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211BE" w:rsidRDefault="00942C71">
      <w:pPr>
        <w:pStyle w:val="Caption"/>
        <w:rPr>
          <w:rFonts w:ascii="Tahoma" w:hAnsi="Tahoma" w:cs="Tahoma"/>
          <w:caps w:val="0"/>
          <w:sz w:val="23"/>
          <w:szCs w:val="23"/>
        </w:rPr>
      </w:pPr>
      <w:r w:rsidRPr="005211BE">
        <w:rPr>
          <w:rFonts w:ascii="Tahoma" w:hAnsi="Tahoma" w:cs="Tahoma"/>
          <w:noProof/>
          <w:sz w:val="23"/>
          <w:szCs w:val="23"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211BE">
        <w:rPr>
          <w:rFonts w:ascii="Tahoma" w:hAnsi="Tahoma" w:cs="Tahoma"/>
          <w:caps w:val="0"/>
          <w:sz w:val="23"/>
          <w:szCs w:val="23"/>
        </w:rPr>
        <w:t>OFFICE OF THE SHERIFF</w:t>
      </w:r>
    </w:p>
    <w:p w14:paraId="7F9BEA42" w14:textId="77777777" w:rsidR="008D0755" w:rsidRPr="005211BE" w:rsidRDefault="008D0755">
      <w:pPr>
        <w:pStyle w:val="Heading1"/>
        <w:rPr>
          <w:rFonts w:ascii="Tahoma" w:hAnsi="Tahoma" w:cs="Tahoma"/>
          <w:b w:val="0"/>
          <w:bCs w:val="0"/>
          <w:caps w:val="0"/>
          <w:sz w:val="23"/>
          <w:szCs w:val="23"/>
        </w:rPr>
      </w:pPr>
      <w:r w:rsidRPr="005211BE">
        <w:rPr>
          <w:rFonts w:ascii="Tahoma" w:hAnsi="Tahoma" w:cs="Tahoma"/>
          <w:b w:val="0"/>
          <w:bCs w:val="0"/>
          <w:caps w:val="0"/>
          <w:sz w:val="23"/>
          <w:szCs w:val="23"/>
        </w:rPr>
        <w:t xml:space="preserve">Sheriff </w:t>
      </w:r>
      <w:r w:rsidR="009F1B5F" w:rsidRPr="005211BE">
        <w:rPr>
          <w:rFonts w:ascii="Tahoma" w:hAnsi="Tahoma" w:cs="Tahoma"/>
          <w:b w:val="0"/>
          <w:bCs w:val="0"/>
          <w:caps w:val="0"/>
          <w:sz w:val="23"/>
          <w:szCs w:val="23"/>
        </w:rPr>
        <w:t>Curtis L. Landers</w:t>
      </w:r>
    </w:p>
    <w:p w14:paraId="1B76D28D" w14:textId="77777777" w:rsidR="008D0755" w:rsidRPr="005211BE" w:rsidRDefault="008D0755">
      <w:pPr>
        <w:jc w:val="right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225 W. Olive Street</w:t>
      </w:r>
    </w:p>
    <w:p w14:paraId="38782658" w14:textId="77777777" w:rsidR="008D0755" w:rsidRPr="005211BE" w:rsidRDefault="008D0755">
      <w:pPr>
        <w:jc w:val="right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Newport, Oregon 97365</w:t>
      </w:r>
    </w:p>
    <w:p w14:paraId="7463BD81" w14:textId="77777777" w:rsidR="008D0755" w:rsidRPr="005211BE" w:rsidRDefault="008D0755">
      <w:pPr>
        <w:jc w:val="right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(541) 265-4277</w:t>
      </w:r>
    </w:p>
    <w:p w14:paraId="3169FF44" w14:textId="77777777" w:rsidR="008D0755" w:rsidRPr="005211BE" w:rsidRDefault="008D0755">
      <w:pPr>
        <w:jc w:val="right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Fax (541) 265-4926</w:t>
      </w:r>
    </w:p>
    <w:p w14:paraId="4A72A1DA" w14:textId="77777777" w:rsidR="008D0755" w:rsidRPr="005211BE" w:rsidRDefault="008D0755">
      <w:pPr>
        <w:rPr>
          <w:rFonts w:ascii="Tahoma" w:hAnsi="Tahoma" w:cs="Tahoma"/>
          <w:sz w:val="23"/>
          <w:szCs w:val="23"/>
        </w:rPr>
      </w:pPr>
    </w:p>
    <w:p w14:paraId="2AB81358" w14:textId="77777777" w:rsidR="008D0755" w:rsidRPr="005211BE" w:rsidRDefault="008D0755">
      <w:pPr>
        <w:pStyle w:val="Heading2"/>
        <w:jc w:val="left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 xml:space="preserve">          </w:t>
      </w:r>
    </w:p>
    <w:p w14:paraId="72CAE710" w14:textId="604984AD" w:rsidR="008D0755" w:rsidRPr="005211BE" w:rsidRDefault="00610CE0">
      <w:pPr>
        <w:pStyle w:val="Heading2"/>
        <w:rPr>
          <w:rFonts w:ascii="Tahoma" w:hAnsi="Tahoma" w:cs="Tahoma"/>
          <w:b/>
          <w:bCs/>
          <w:sz w:val="23"/>
          <w:szCs w:val="23"/>
        </w:rPr>
      </w:pPr>
      <w:r w:rsidRPr="005211BE">
        <w:rPr>
          <w:rFonts w:ascii="Tahoma" w:hAnsi="Tahoma" w:cs="Tahoma"/>
          <w:b/>
          <w:bCs/>
          <w:sz w:val="23"/>
          <w:szCs w:val="23"/>
        </w:rPr>
        <w:t>MEDIA</w:t>
      </w:r>
      <w:r w:rsidR="008D0755" w:rsidRPr="005211BE">
        <w:rPr>
          <w:rFonts w:ascii="Tahoma" w:hAnsi="Tahoma" w:cs="Tahoma"/>
          <w:b/>
          <w:bCs/>
          <w:sz w:val="23"/>
          <w:szCs w:val="23"/>
        </w:rPr>
        <w:t xml:space="preserve"> RELEASE</w:t>
      </w:r>
    </w:p>
    <w:p w14:paraId="6D0F57AE" w14:textId="099144D2" w:rsidR="008D0755" w:rsidRPr="005211BE" w:rsidRDefault="005D2EB0" w:rsidP="005D2EB0">
      <w:pPr>
        <w:jc w:val="center"/>
        <w:rPr>
          <w:rFonts w:ascii="Tahoma" w:hAnsi="Tahoma" w:cs="Tahoma"/>
          <w:b/>
          <w:bCs/>
          <w:sz w:val="23"/>
          <w:szCs w:val="23"/>
        </w:rPr>
      </w:pPr>
      <w:r w:rsidRPr="005211BE">
        <w:rPr>
          <w:rFonts w:ascii="Tahoma" w:hAnsi="Tahoma" w:cs="Tahoma"/>
          <w:b/>
          <w:bCs/>
          <w:sz w:val="23"/>
          <w:szCs w:val="23"/>
        </w:rPr>
        <w:t>FOR IMMEDIATE RELEASE</w:t>
      </w:r>
    </w:p>
    <w:p w14:paraId="00A3AC9F" w14:textId="6637B29C" w:rsidR="005D2EB0" w:rsidRPr="005211BE" w:rsidRDefault="005D2EB0" w:rsidP="005D2EB0">
      <w:pPr>
        <w:jc w:val="center"/>
        <w:rPr>
          <w:rFonts w:ascii="Tahoma" w:hAnsi="Tahoma" w:cs="Tahoma"/>
          <w:sz w:val="23"/>
          <w:szCs w:val="23"/>
        </w:rPr>
      </w:pPr>
    </w:p>
    <w:p w14:paraId="2221ED5C" w14:textId="010DA654" w:rsidR="008D0755" w:rsidRPr="005211BE" w:rsidRDefault="008D0755">
      <w:pPr>
        <w:jc w:val="both"/>
        <w:rPr>
          <w:rFonts w:ascii="Tahoma" w:hAnsi="Tahoma" w:cs="Tahoma"/>
          <w:b/>
          <w:bCs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Date:</w:t>
      </w:r>
      <w:r w:rsidRPr="005211BE">
        <w:rPr>
          <w:rFonts w:ascii="Tahoma" w:hAnsi="Tahoma" w:cs="Tahoma"/>
          <w:sz w:val="23"/>
          <w:szCs w:val="23"/>
        </w:rPr>
        <w:tab/>
      </w:r>
      <w:r w:rsidRPr="005211BE">
        <w:rPr>
          <w:rFonts w:ascii="Tahoma" w:hAnsi="Tahoma" w:cs="Tahoma"/>
          <w:sz w:val="23"/>
          <w:szCs w:val="23"/>
        </w:rPr>
        <w:tab/>
      </w:r>
      <w:r w:rsidR="00092C2E" w:rsidRPr="005211BE">
        <w:rPr>
          <w:rFonts w:ascii="Tahoma" w:hAnsi="Tahoma" w:cs="Tahoma"/>
          <w:sz w:val="23"/>
          <w:szCs w:val="23"/>
        </w:rPr>
        <w:t>November 16,</w:t>
      </w:r>
      <w:r w:rsidR="006B7861" w:rsidRPr="005211BE">
        <w:rPr>
          <w:rFonts w:ascii="Tahoma" w:hAnsi="Tahoma" w:cs="Tahoma"/>
          <w:sz w:val="23"/>
          <w:szCs w:val="23"/>
        </w:rPr>
        <w:t xml:space="preserve"> 2021</w:t>
      </w:r>
    </w:p>
    <w:p w14:paraId="0A9BB29A" w14:textId="3BF7D857" w:rsidR="008D0755" w:rsidRPr="005211BE" w:rsidRDefault="008D0755">
      <w:pPr>
        <w:jc w:val="both"/>
        <w:rPr>
          <w:rFonts w:ascii="Tahoma" w:hAnsi="Tahoma" w:cs="Tahoma"/>
          <w:b/>
          <w:bCs/>
          <w:sz w:val="23"/>
          <w:szCs w:val="23"/>
        </w:rPr>
      </w:pPr>
      <w:r w:rsidRPr="005211BE">
        <w:rPr>
          <w:rFonts w:ascii="Tahoma" w:hAnsi="Tahoma" w:cs="Tahoma"/>
          <w:b/>
          <w:bCs/>
          <w:sz w:val="23"/>
          <w:szCs w:val="23"/>
        </w:rPr>
        <w:tab/>
      </w:r>
    </w:p>
    <w:p w14:paraId="121F6433" w14:textId="12B56AC7" w:rsidR="009064C4" w:rsidRPr="005211BE" w:rsidRDefault="008D0755" w:rsidP="009064C4">
      <w:pPr>
        <w:jc w:val="both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Contact:</w:t>
      </w:r>
      <w:r w:rsidRPr="005211BE">
        <w:rPr>
          <w:rFonts w:ascii="Tahoma" w:hAnsi="Tahoma" w:cs="Tahoma"/>
          <w:sz w:val="23"/>
          <w:szCs w:val="23"/>
        </w:rPr>
        <w:tab/>
      </w:r>
      <w:r w:rsidR="009064C4" w:rsidRPr="005211BE">
        <w:rPr>
          <w:rFonts w:ascii="Tahoma" w:hAnsi="Tahoma" w:cs="Tahoma"/>
          <w:sz w:val="23"/>
          <w:szCs w:val="23"/>
        </w:rPr>
        <w:t xml:space="preserve">Virginia “Jenny” </w:t>
      </w:r>
      <w:proofErr w:type="spellStart"/>
      <w:r w:rsidR="009064C4" w:rsidRPr="005211BE">
        <w:rPr>
          <w:rFonts w:ascii="Tahoma" w:hAnsi="Tahoma" w:cs="Tahoma"/>
          <w:sz w:val="23"/>
          <w:szCs w:val="23"/>
        </w:rPr>
        <w:t>Demaris</w:t>
      </w:r>
      <w:proofErr w:type="spellEnd"/>
      <w:r w:rsidR="009064C4" w:rsidRPr="005211BE">
        <w:rPr>
          <w:rFonts w:ascii="Tahoma" w:hAnsi="Tahoma" w:cs="Tahoma"/>
          <w:sz w:val="23"/>
          <w:szCs w:val="23"/>
        </w:rPr>
        <w:t>, Emergency Manager</w:t>
      </w:r>
    </w:p>
    <w:p w14:paraId="5953B4BB" w14:textId="500456C3" w:rsidR="009064C4" w:rsidRPr="005211BE" w:rsidRDefault="009064C4" w:rsidP="009064C4">
      <w:pPr>
        <w:jc w:val="both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ab/>
      </w:r>
      <w:r w:rsidRPr="005211BE">
        <w:rPr>
          <w:rFonts w:ascii="Tahoma" w:hAnsi="Tahoma" w:cs="Tahoma"/>
          <w:sz w:val="23"/>
          <w:szCs w:val="23"/>
        </w:rPr>
        <w:tab/>
        <w:t>(541) 265-4199</w:t>
      </w:r>
    </w:p>
    <w:p w14:paraId="7B4954F7" w14:textId="77777777" w:rsidR="009064C4" w:rsidRPr="005211BE" w:rsidRDefault="009064C4" w:rsidP="009064C4">
      <w:pPr>
        <w:jc w:val="both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ab/>
      </w:r>
      <w:r w:rsidRPr="005211BE">
        <w:rPr>
          <w:rFonts w:ascii="Tahoma" w:hAnsi="Tahoma" w:cs="Tahoma"/>
          <w:sz w:val="23"/>
          <w:szCs w:val="23"/>
        </w:rPr>
        <w:tab/>
      </w:r>
      <w:hyperlink r:id="rId9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>vdemaris@co.lincoln.or.us</w:t>
        </w:r>
      </w:hyperlink>
      <w:r w:rsidRPr="005211BE">
        <w:rPr>
          <w:rFonts w:ascii="Tahoma" w:hAnsi="Tahoma" w:cs="Tahoma"/>
          <w:sz w:val="23"/>
          <w:szCs w:val="23"/>
        </w:rPr>
        <w:t xml:space="preserve">  </w:t>
      </w:r>
    </w:p>
    <w:p w14:paraId="474D86F5" w14:textId="77777777" w:rsidR="008D0755" w:rsidRPr="005211BE" w:rsidRDefault="008D0755" w:rsidP="009064C4">
      <w:pPr>
        <w:jc w:val="both"/>
        <w:rPr>
          <w:rFonts w:ascii="Tahoma" w:hAnsi="Tahoma" w:cs="Tahoma"/>
          <w:sz w:val="23"/>
          <w:szCs w:val="23"/>
        </w:rPr>
      </w:pPr>
    </w:p>
    <w:p w14:paraId="3C8D5C6A" w14:textId="6941F270" w:rsidR="005D2EB0" w:rsidRPr="005211BE" w:rsidRDefault="002034D0" w:rsidP="005D27B2">
      <w:pPr>
        <w:jc w:val="center"/>
        <w:rPr>
          <w:rFonts w:ascii="Tahoma" w:hAnsi="Tahoma" w:cs="Tahoma"/>
          <w:b/>
          <w:sz w:val="23"/>
          <w:szCs w:val="23"/>
          <w:u w:val="single"/>
        </w:rPr>
      </w:pPr>
      <w:r w:rsidRPr="005211BE">
        <w:rPr>
          <w:rFonts w:ascii="Tahoma" w:hAnsi="Tahoma" w:cs="Tahoma"/>
          <w:b/>
          <w:sz w:val="23"/>
          <w:szCs w:val="23"/>
          <w:u w:val="single"/>
        </w:rPr>
        <w:t>NWS Holds Winter Seasonal Outlook for Lincoln, Tillamook, and Clatsop Counties</w:t>
      </w:r>
      <w:r w:rsidR="00FC2F8E" w:rsidRPr="005211BE">
        <w:rPr>
          <w:rFonts w:ascii="Tahoma" w:hAnsi="Tahoma" w:cs="Tahoma"/>
          <w:b/>
          <w:sz w:val="23"/>
          <w:szCs w:val="23"/>
          <w:u w:val="single"/>
        </w:rPr>
        <w:br/>
      </w:r>
    </w:p>
    <w:p w14:paraId="11867EF9" w14:textId="0C822E54" w:rsidR="00B2345F" w:rsidRDefault="00B2345F" w:rsidP="00F80E86">
      <w:pPr>
        <w:rPr>
          <w:rFonts w:ascii="Tahoma" w:hAnsi="Tahoma" w:cs="Tahoma"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57CCD3B" wp14:editId="7BA9DEE4">
            <wp:simplePos x="0" y="0"/>
            <wp:positionH relativeFrom="margin">
              <wp:align>right</wp:align>
            </wp:positionH>
            <wp:positionV relativeFrom="paragraph">
              <wp:posOffset>518795</wp:posOffset>
            </wp:positionV>
            <wp:extent cx="3743325" cy="2034540"/>
            <wp:effectExtent l="0" t="0" r="9525" b="3810"/>
            <wp:wrapSquare wrapText="bothSides"/>
            <wp:docPr id="2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9EE" w:rsidRPr="005211BE">
        <w:rPr>
          <w:rFonts w:ascii="Tahoma" w:hAnsi="Tahoma" w:cs="Tahoma"/>
          <w:bCs/>
          <w:sz w:val="23"/>
          <w:szCs w:val="23"/>
        </w:rPr>
        <w:t xml:space="preserve">During the first week of November </w:t>
      </w:r>
      <w:r w:rsidR="00FC2F8E" w:rsidRPr="005211BE">
        <w:rPr>
          <w:rFonts w:ascii="Tahoma" w:hAnsi="Tahoma" w:cs="Tahoma"/>
          <w:bCs/>
          <w:sz w:val="23"/>
          <w:szCs w:val="23"/>
        </w:rPr>
        <w:t xml:space="preserve">the National Weather Service (NWS) </w:t>
      </w:r>
      <w:r w:rsidR="005B367C">
        <w:rPr>
          <w:rFonts w:ascii="Tahoma" w:hAnsi="Tahoma" w:cs="Tahoma"/>
          <w:bCs/>
          <w:sz w:val="23"/>
          <w:szCs w:val="23"/>
        </w:rPr>
        <w:t xml:space="preserve">Portland </w:t>
      </w:r>
      <w:r w:rsidR="00FC2F8E" w:rsidRPr="005211BE">
        <w:rPr>
          <w:rFonts w:ascii="Tahoma" w:hAnsi="Tahoma" w:cs="Tahoma"/>
          <w:bCs/>
          <w:sz w:val="23"/>
          <w:szCs w:val="23"/>
        </w:rPr>
        <w:t>held a winter weather briefing for public safety officials in Lincoln, Tillamook, and Clatsop counties.</w:t>
      </w:r>
      <w:r>
        <w:rPr>
          <w:rFonts w:ascii="Tahoma" w:hAnsi="Tahoma" w:cs="Tahoma"/>
          <w:bCs/>
          <w:sz w:val="23"/>
          <w:szCs w:val="23"/>
        </w:rPr>
        <w:br/>
      </w:r>
      <w:r>
        <w:rPr>
          <w:rFonts w:ascii="Tahoma" w:hAnsi="Tahoma" w:cs="Tahoma"/>
          <w:bCs/>
          <w:sz w:val="23"/>
          <w:szCs w:val="23"/>
        </w:rPr>
        <w:br/>
      </w:r>
    </w:p>
    <w:p w14:paraId="07A66690" w14:textId="475E6CD6" w:rsidR="00B2345F" w:rsidRDefault="00B2345F" w:rsidP="00F80E86">
      <w:pPr>
        <w:rPr>
          <w:rFonts w:ascii="Tahoma" w:hAnsi="Tahoma" w:cs="Tahoma"/>
          <w:bCs/>
          <w:sz w:val="23"/>
          <w:szCs w:val="23"/>
        </w:rPr>
      </w:pPr>
    </w:p>
    <w:p w14:paraId="3B604ECF" w14:textId="77777777" w:rsidR="00B2345F" w:rsidRDefault="00B2345F" w:rsidP="00F80E86">
      <w:pPr>
        <w:rPr>
          <w:rFonts w:ascii="Tahoma" w:hAnsi="Tahoma" w:cs="Tahoma"/>
          <w:bCs/>
          <w:sz w:val="23"/>
          <w:szCs w:val="23"/>
        </w:rPr>
      </w:pPr>
    </w:p>
    <w:p w14:paraId="4D09AC56" w14:textId="77777777" w:rsidR="00B2345F" w:rsidRDefault="00B2345F" w:rsidP="00F80E86">
      <w:pPr>
        <w:rPr>
          <w:rFonts w:ascii="Tahoma" w:hAnsi="Tahoma" w:cs="Tahoma"/>
          <w:bCs/>
          <w:sz w:val="23"/>
          <w:szCs w:val="23"/>
        </w:rPr>
      </w:pPr>
    </w:p>
    <w:p w14:paraId="051D1273" w14:textId="3D2B9BED" w:rsidR="009A68E1" w:rsidRPr="005211BE" w:rsidRDefault="00940338" w:rsidP="00F80E86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T</w:t>
      </w:r>
      <w:r w:rsidR="009A68E1" w:rsidRPr="005211BE">
        <w:rPr>
          <w:rFonts w:ascii="Tahoma" w:hAnsi="Tahoma" w:cs="Tahoma"/>
          <w:bCs/>
          <w:sz w:val="23"/>
          <w:szCs w:val="23"/>
        </w:rPr>
        <w:t xml:space="preserve">he full presentation can be viewed </w:t>
      </w:r>
      <w:hyperlink r:id="rId12" w:history="1">
        <w:r w:rsidR="009A68E1" w:rsidRPr="005211BE">
          <w:rPr>
            <w:rStyle w:val="Hyperlink"/>
            <w:rFonts w:ascii="Tahoma" w:hAnsi="Tahoma" w:cs="Tahoma"/>
            <w:bCs/>
            <w:sz w:val="23"/>
            <w:szCs w:val="23"/>
          </w:rPr>
          <w:t>here</w:t>
        </w:r>
      </w:hyperlink>
      <w:r w:rsidR="009A68E1" w:rsidRPr="005211BE">
        <w:rPr>
          <w:rFonts w:ascii="Tahoma" w:hAnsi="Tahoma" w:cs="Tahoma"/>
          <w:bCs/>
          <w:sz w:val="23"/>
          <w:szCs w:val="23"/>
        </w:rPr>
        <w:t>.</w:t>
      </w:r>
      <w:r w:rsidR="00B2345F">
        <w:rPr>
          <w:rFonts w:ascii="Tahoma" w:hAnsi="Tahoma" w:cs="Tahoma"/>
          <w:bCs/>
          <w:sz w:val="23"/>
          <w:szCs w:val="23"/>
        </w:rPr>
        <w:t xml:space="preserve"> </w:t>
      </w:r>
    </w:p>
    <w:p w14:paraId="4E28E8D0" w14:textId="14024A8E" w:rsidR="009A68E1" w:rsidRPr="005211BE" w:rsidRDefault="009A68E1" w:rsidP="00F80E86">
      <w:pPr>
        <w:rPr>
          <w:rFonts w:ascii="Tahoma" w:hAnsi="Tahoma" w:cs="Tahoma"/>
          <w:b/>
          <w:sz w:val="23"/>
          <w:szCs w:val="23"/>
        </w:rPr>
      </w:pPr>
    </w:p>
    <w:p w14:paraId="706FB7F9" w14:textId="77777777" w:rsidR="00B2345F" w:rsidRDefault="00B2345F" w:rsidP="00D909EE">
      <w:pPr>
        <w:ind w:left="360"/>
        <w:rPr>
          <w:rFonts w:ascii="Tahoma" w:hAnsi="Tahoma" w:cs="Tahoma"/>
          <w:b/>
          <w:sz w:val="23"/>
          <w:szCs w:val="23"/>
        </w:rPr>
      </w:pPr>
    </w:p>
    <w:p w14:paraId="03257E80" w14:textId="77777777" w:rsidR="00B2345F" w:rsidRDefault="00B2345F" w:rsidP="00D909EE">
      <w:pPr>
        <w:ind w:left="360"/>
        <w:rPr>
          <w:rFonts w:ascii="Tahoma" w:hAnsi="Tahoma" w:cs="Tahoma"/>
          <w:b/>
          <w:sz w:val="23"/>
          <w:szCs w:val="23"/>
        </w:rPr>
      </w:pPr>
    </w:p>
    <w:p w14:paraId="5727B013" w14:textId="77777777" w:rsidR="00B2345F" w:rsidRDefault="00B2345F" w:rsidP="00D909EE">
      <w:pPr>
        <w:ind w:left="360"/>
        <w:rPr>
          <w:rFonts w:ascii="Tahoma" w:hAnsi="Tahoma" w:cs="Tahoma"/>
          <w:b/>
          <w:sz w:val="23"/>
          <w:szCs w:val="23"/>
        </w:rPr>
      </w:pPr>
    </w:p>
    <w:p w14:paraId="0F0B3690" w14:textId="77777777" w:rsidR="00B2345F" w:rsidRDefault="00B2345F" w:rsidP="00D909EE">
      <w:pPr>
        <w:ind w:left="360"/>
        <w:rPr>
          <w:rFonts w:ascii="Tahoma" w:hAnsi="Tahoma" w:cs="Tahoma"/>
          <w:b/>
          <w:sz w:val="23"/>
          <w:szCs w:val="23"/>
        </w:rPr>
      </w:pPr>
    </w:p>
    <w:p w14:paraId="31F956FA" w14:textId="77777777" w:rsidR="00B2345F" w:rsidRDefault="00B2345F" w:rsidP="00D909EE">
      <w:pPr>
        <w:ind w:left="360"/>
        <w:rPr>
          <w:rFonts w:ascii="Tahoma" w:hAnsi="Tahoma" w:cs="Tahoma"/>
          <w:b/>
          <w:sz w:val="23"/>
          <w:szCs w:val="23"/>
        </w:rPr>
      </w:pPr>
    </w:p>
    <w:p w14:paraId="0422A6AB" w14:textId="4726AE4B" w:rsidR="004750F6" w:rsidRPr="005211BE" w:rsidRDefault="008A6008" w:rsidP="00D909EE">
      <w:pPr>
        <w:ind w:left="360"/>
        <w:rPr>
          <w:rFonts w:ascii="Tahoma" w:hAnsi="Tahoma" w:cs="Tahoma"/>
          <w:b/>
          <w:sz w:val="23"/>
          <w:szCs w:val="23"/>
        </w:rPr>
      </w:pPr>
      <w:r w:rsidRPr="005211BE">
        <w:rPr>
          <w:rFonts w:ascii="Tahoma" w:hAnsi="Tahoma" w:cs="Tahoma"/>
          <w:b/>
          <w:sz w:val="23"/>
          <w:szCs w:val="23"/>
        </w:rPr>
        <w:t>H</w:t>
      </w:r>
      <w:r w:rsidR="004750F6" w:rsidRPr="005211BE">
        <w:rPr>
          <w:rFonts w:ascii="Tahoma" w:hAnsi="Tahoma" w:cs="Tahoma"/>
          <w:b/>
          <w:sz w:val="23"/>
          <w:szCs w:val="23"/>
        </w:rPr>
        <w:t xml:space="preserve">ighlights from 2021 </w:t>
      </w:r>
    </w:p>
    <w:p w14:paraId="378FBC70" w14:textId="1AC189E4" w:rsidR="004750F6" w:rsidRPr="005211BE" w:rsidRDefault="004750F6" w:rsidP="00D909EE">
      <w:pPr>
        <w:pStyle w:val="ListParagraph"/>
        <w:numPr>
          <w:ilvl w:val="0"/>
          <w:numId w:val="37"/>
        </w:numPr>
        <w:ind w:left="1080"/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M</w:t>
      </w:r>
      <w:r w:rsidR="00FC2F8E" w:rsidRPr="005211BE">
        <w:rPr>
          <w:rFonts w:ascii="Tahoma" w:hAnsi="Tahoma" w:cs="Tahoma"/>
          <w:bCs/>
          <w:sz w:val="23"/>
          <w:szCs w:val="23"/>
        </w:rPr>
        <w:t>any areas throughout Oregon experience</w:t>
      </w:r>
      <w:r w:rsidR="007C745F" w:rsidRPr="005211BE">
        <w:rPr>
          <w:rFonts w:ascii="Tahoma" w:hAnsi="Tahoma" w:cs="Tahoma"/>
          <w:bCs/>
          <w:sz w:val="23"/>
          <w:szCs w:val="23"/>
        </w:rPr>
        <w:t>d</w:t>
      </w:r>
      <w:r w:rsidR="00FC2F8E" w:rsidRPr="005211BE">
        <w:rPr>
          <w:rFonts w:ascii="Tahoma" w:hAnsi="Tahoma" w:cs="Tahoma"/>
          <w:bCs/>
          <w:sz w:val="23"/>
          <w:szCs w:val="23"/>
        </w:rPr>
        <w:t xml:space="preserve"> the driest March-May period on record. </w:t>
      </w:r>
    </w:p>
    <w:p w14:paraId="50620DF2" w14:textId="30CE965C" w:rsidR="00F80E86" w:rsidRPr="005211BE" w:rsidRDefault="002210DD" w:rsidP="00D909EE">
      <w:pPr>
        <w:pStyle w:val="ListParagraph"/>
        <w:numPr>
          <w:ilvl w:val="0"/>
          <w:numId w:val="37"/>
        </w:numPr>
        <w:ind w:left="1080"/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Many locations also broke their all-time high temperature records during the week of June 26-3</w:t>
      </w:r>
      <w:r w:rsidR="007C745F" w:rsidRPr="005211BE">
        <w:rPr>
          <w:rFonts w:ascii="Tahoma" w:hAnsi="Tahoma" w:cs="Tahoma"/>
          <w:bCs/>
          <w:sz w:val="23"/>
          <w:szCs w:val="23"/>
        </w:rPr>
        <w:t>0</w:t>
      </w:r>
      <w:r w:rsidRPr="005211BE">
        <w:rPr>
          <w:rFonts w:ascii="Tahoma" w:hAnsi="Tahoma" w:cs="Tahoma"/>
          <w:bCs/>
          <w:sz w:val="23"/>
          <w:szCs w:val="23"/>
        </w:rPr>
        <w:t xml:space="preserve">. </w:t>
      </w:r>
    </w:p>
    <w:p w14:paraId="006B1008" w14:textId="77777777" w:rsidR="00594339" w:rsidRPr="005211BE" w:rsidRDefault="00594339" w:rsidP="00D909EE">
      <w:pPr>
        <w:ind w:left="360"/>
        <w:rPr>
          <w:rFonts w:ascii="Tahoma" w:hAnsi="Tahoma" w:cs="Tahoma"/>
          <w:bCs/>
          <w:sz w:val="23"/>
          <w:szCs w:val="23"/>
        </w:rPr>
      </w:pPr>
    </w:p>
    <w:p w14:paraId="5BFB3372" w14:textId="567E8DF8" w:rsidR="00594339" w:rsidRPr="005211BE" w:rsidRDefault="00594339" w:rsidP="00D909EE">
      <w:pPr>
        <w:ind w:left="360"/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/>
          <w:sz w:val="23"/>
          <w:szCs w:val="23"/>
        </w:rPr>
        <w:t>W</w:t>
      </w:r>
      <w:r w:rsidR="00107075" w:rsidRPr="005211BE">
        <w:rPr>
          <w:rFonts w:ascii="Tahoma" w:hAnsi="Tahoma" w:cs="Tahoma"/>
          <w:b/>
          <w:sz w:val="23"/>
          <w:szCs w:val="23"/>
        </w:rPr>
        <w:t xml:space="preserve">inter </w:t>
      </w:r>
      <w:r w:rsidR="00D21B50" w:rsidRPr="005211BE">
        <w:rPr>
          <w:rFonts w:ascii="Tahoma" w:hAnsi="Tahoma" w:cs="Tahoma"/>
          <w:b/>
          <w:sz w:val="23"/>
          <w:szCs w:val="23"/>
        </w:rPr>
        <w:t>W</w:t>
      </w:r>
      <w:r w:rsidR="00107075" w:rsidRPr="005211BE">
        <w:rPr>
          <w:rFonts w:ascii="Tahoma" w:hAnsi="Tahoma" w:cs="Tahoma"/>
          <w:b/>
          <w:sz w:val="23"/>
          <w:szCs w:val="23"/>
        </w:rPr>
        <w:t xml:space="preserve">eather </w:t>
      </w:r>
      <w:r w:rsidR="00D21B50" w:rsidRPr="005211BE">
        <w:rPr>
          <w:rFonts w:ascii="Tahoma" w:hAnsi="Tahoma" w:cs="Tahoma"/>
          <w:b/>
          <w:sz w:val="23"/>
          <w:szCs w:val="23"/>
        </w:rPr>
        <w:t>O</w:t>
      </w:r>
      <w:r w:rsidR="00107075" w:rsidRPr="005211BE">
        <w:rPr>
          <w:rFonts w:ascii="Tahoma" w:hAnsi="Tahoma" w:cs="Tahoma"/>
          <w:b/>
          <w:sz w:val="23"/>
          <w:szCs w:val="23"/>
        </w:rPr>
        <w:t>utlook</w:t>
      </w:r>
    </w:p>
    <w:p w14:paraId="369875B6" w14:textId="77777777" w:rsidR="00594339" w:rsidRPr="005211BE" w:rsidRDefault="00594339" w:rsidP="00D909EE">
      <w:pPr>
        <w:pStyle w:val="ListParagraph"/>
        <w:numPr>
          <w:ilvl w:val="0"/>
          <w:numId w:val="38"/>
        </w:numPr>
        <w:ind w:left="1080"/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H</w:t>
      </w:r>
      <w:r w:rsidR="00107075" w:rsidRPr="005211BE">
        <w:rPr>
          <w:rFonts w:ascii="Tahoma" w:hAnsi="Tahoma" w:cs="Tahoma"/>
          <w:bCs/>
          <w:sz w:val="23"/>
          <w:szCs w:val="23"/>
        </w:rPr>
        <w:t xml:space="preserve">igher chances for cooler and wetter than normal conditions for the Pacific Northwest in the upcoming winter months. </w:t>
      </w:r>
    </w:p>
    <w:p w14:paraId="3E9D4C59" w14:textId="77777777" w:rsidR="00594339" w:rsidRPr="005211BE" w:rsidRDefault="00107075" w:rsidP="00D909EE">
      <w:pPr>
        <w:pStyle w:val="ListParagraph"/>
        <w:numPr>
          <w:ilvl w:val="0"/>
          <w:numId w:val="38"/>
        </w:numPr>
        <w:ind w:left="1080"/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Higher than normal wave heights are expected along the west coast this winter.</w:t>
      </w:r>
    </w:p>
    <w:p w14:paraId="6C7BC023" w14:textId="77777777" w:rsidR="00594339" w:rsidRPr="005211BE" w:rsidRDefault="007C745F" w:rsidP="00D909EE">
      <w:pPr>
        <w:pStyle w:val="ListParagraph"/>
        <w:numPr>
          <w:ilvl w:val="0"/>
          <w:numId w:val="38"/>
        </w:numPr>
        <w:ind w:left="1080"/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 xml:space="preserve">November 2021 through January 2022 are expected to be wetter than normal for the time of year. </w:t>
      </w:r>
    </w:p>
    <w:p w14:paraId="41F964A3" w14:textId="37E527E3" w:rsidR="00107075" w:rsidRPr="005211BE" w:rsidRDefault="007C745F" w:rsidP="00D909EE">
      <w:pPr>
        <w:pStyle w:val="ListParagraph"/>
        <w:numPr>
          <w:ilvl w:val="0"/>
          <w:numId w:val="38"/>
        </w:numPr>
        <w:ind w:left="1080"/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lastRenderedPageBreak/>
        <w:t>February 2022 through April 2022 are expected to be wetter than normal with cooler temperatures than normal</w:t>
      </w:r>
      <w:r w:rsidR="00594339" w:rsidRPr="005211BE">
        <w:rPr>
          <w:rFonts w:ascii="Tahoma" w:hAnsi="Tahoma" w:cs="Tahoma"/>
          <w:bCs/>
          <w:sz w:val="23"/>
          <w:szCs w:val="23"/>
        </w:rPr>
        <w:t xml:space="preserve"> for the time of year</w:t>
      </w:r>
      <w:r w:rsidRPr="005211BE">
        <w:rPr>
          <w:rFonts w:ascii="Tahoma" w:hAnsi="Tahoma" w:cs="Tahoma"/>
          <w:bCs/>
          <w:sz w:val="23"/>
          <w:szCs w:val="23"/>
        </w:rPr>
        <w:t xml:space="preserve">. </w:t>
      </w:r>
    </w:p>
    <w:p w14:paraId="2234FDA0" w14:textId="77777777" w:rsidR="005A40B7" w:rsidRPr="005211BE" w:rsidRDefault="005A40B7" w:rsidP="00D909EE">
      <w:pPr>
        <w:ind w:left="360"/>
        <w:rPr>
          <w:rFonts w:ascii="Tahoma" w:hAnsi="Tahoma" w:cs="Tahoma"/>
          <w:bCs/>
          <w:sz w:val="23"/>
          <w:szCs w:val="23"/>
        </w:rPr>
      </w:pPr>
    </w:p>
    <w:p w14:paraId="14517E2A" w14:textId="50194A1F" w:rsidR="005A40B7" w:rsidRPr="005211BE" w:rsidRDefault="005A40B7" w:rsidP="00D909EE">
      <w:pPr>
        <w:ind w:left="360"/>
        <w:rPr>
          <w:rFonts w:ascii="Tahoma" w:hAnsi="Tahoma" w:cs="Tahoma"/>
          <w:b/>
          <w:sz w:val="23"/>
          <w:szCs w:val="23"/>
        </w:rPr>
      </w:pPr>
      <w:r w:rsidRPr="005211BE">
        <w:rPr>
          <w:rFonts w:ascii="Tahoma" w:hAnsi="Tahoma" w:cs="Tahoma"/>
          <w:b/>
          <w:sz w:val="23"/>
          <w:szCs w:val="23"/>
        </w:rPr>
        <w:t xml:space="preserve">NWS </w:t>
      </w:r>
      <w:r w:rsidR="00D21B50" w:rsidRPr="005211BE">
        <w:rPr>
          <w:rFonts w:ascii="Tahoma" w:hAnsi="Tahoma" w:cs="Tahoma"/>
          <w:b/>
          <w:sz w:val="23"/>
          <w:szCs w:val="23"/>
        </w:rPr>
        <w:t>Resources from the Briefing</w:t>
      </w:r>
    </w:p>
    <w:p w14:paraId="0C4EBB99" w14:textId="4E19DD60" w:rsidR="005A40B7" w:rsidRPr="005211BE" w:rsidRDefault="00381EA9" w:rsidP="00D909EE">
      <w:pPr>
        <w:pStyle w:val="ListParagraph"/>
        <w:numPr>
          <w:ilvl w:val="0"/>
          <w:numId w:val="36"/>
        </w:numPr>
        <w:ind w:left="1080"/>
        <w:rPr>
          <w:rFonts w:ascii="Tahoma" w:hAnsi="Tahoma" w:cs="Tahoma"/>
          <w:bCs/>
          <w:sz w:val="23"/>
          <w:szCs w:val="23"/>
        </w:rPr>
      </w:pPr>
      <w:hyperlink r:id="rId13" w:history="1">
        <w:r w:rsidR="005A40B7" w:rsidRPr="005211BE">
          <w:rPr>
            <w:rStyle w:val="Hyperlink"/>
            <w:rFonts w:ascii="Tahoma" w:hAnsi="Tahoma" w:cs="Tahoma"/>
            <w:bCs/>
            <w:sz w:val="23"/>
            <w:szCs w:val="23"/>
          </w:rPr>
          <w:t>NWS Weather Information</w:t>
        </w:r>
      </w:hyperlink>
    </w:p>
    <w:p w14:paraId="514E84AA" w14:textId="5E1C68E5" w:rsidR="005A40B7" w:rsidRPr="005211BE" w:rsidRDefault="00381EA9" w:rsidP="00D909EE">
      <w:pPr>
        <w:pStyle w:val="ListParagraph"/>
        <w:numPr>
          <w:ilvl w:val="0"/>
          <w:numId w:val="36"/>
        </w:numPr>
        <w:ind w:left="1080"/>
        <w:rPr>
          <w:rFonts w:ascii="Tahoma" w:hAnsi="Tahoma" w:cs="Tahoma"/>
          <w:bCs/>
          <w:sz w:val="23"/>
          <w:szCs w:val="23"/>
        </w:rPr>
      </w:pPr>
      <w:hyperlink r:id="rId14" w:history="1">
        <w:r w:rsidR="005A40B7" w:rsidRPr="005211BE">
          <w:rPr>
            <w:rStyle w:val="Hyperlink"/>
            <w:rFonts w:ascii="Tahoma" w:hAnsi="Tahoma" w:cs="Tahoma"/>
            <w:bCs/>
            <w:sz w:val="23"/>
            <w:szCs w:val="23"/>
          </w:rPr>
          <w:t>NWS Winter Weather Safety Resources</w:t>
        </w:r>
      </w:hyperlink>
    </w:p>
    <w:p w14:paraId="02F1107B" w14:textId="595F0779" w:rsidR="005A40B7" w:rsidRPr="005211BE" w:rsidRDefault="00381EA9" w:rsidP="00D909EE">
      <w:pPr>
        <w:pStyle w:val="ListParagraph"/>
        <w:numPr>
          <w:ilvl w:val="0"/>
          <w:numId w:val="36"/>
        </w:numPr>
        <w:ind w:left="1080"/>
        <w:rPr>
          <w:rFonts w:ascii="Tahoma" w:hAnsi="Tahoma" w:cs="Tahoma"/>
          <w:bCs/>
          <w:sz w:val="23"/>
          <w:szCs w:val="23"/>
        </w:rPr>
      </w:pPr>
      <w:hyperlink r:id="rId15" w:history="1">
        <w:proofErr w:type="spellStart"/>
        <w:r w:rsidR="005A40B7" w:rsidRPr="005211BE">
          <w:rPr>
            <w:rStyle w:val="Hyperlink"/>
            <w:rFonts w:ascii="Tahoma" w:hAnsi="Tahoma" w:cs="Tahoma"/>
            <w:bCs/>
            <w:sz w:val="23"/>
            <w:szCs w:val="23"/>
          </w:rPr>
          <w:t>Seguridad</w:t>
        </w:r>
        <w:proofErr w:type="spellEnd"/>
        <w:r w:rsidR="005A40B7" w:rsidRPr="005211BE">
          <w:rPr>
            <w:rStyle w:val="Hyperlink"/>
            <w:rFonts w:ascii="Tahoma" w:hAnsi="Tahoma" w:cs="Tahoma"/>
            <w:bCs/>
            <w:sz w:val="23"/>
            <w:szCs w:val="23"/>
          </w:rPr>
          <w:t xml:space="preserve"> </w:t>
        </w:r>
        <w:proofErr w:type="spellStart"/>
        <w:r w:rsidR="005A40B7" w:rsidRPr="005211BE">
          <w:rPr>
            <w:rStyle w:val="Hyperlink"/>
            <w:rFonts w:ascii="Tahoma" w:hAnsi="Tahoma" w:cs="Tahoma"/>
            <w:bCs/>
            <w:sz w:val="23"/>
            <w:szCs w:val="23"/>
          </w:rPr>
          <w:t>Meteorológica</w:t>
        </w:r>
        <w:proofErr w:type="spellEnd"/>
      </w:hyperlink>
      <w:r w:rsidR="005A40B7" w:rsidRPr="005211BE">
        <w:rPr>
          <w:rFonts w:ascii="Tahoma" w:hAnsi="Tahoma" w:cs="Tahoma"/>
          <w:bCs/>
          <w:sz w:val="23"/>
          <w:szCs w:val="23"/>
        </w:rPr>
        <w:t xml:space="preserve"> (Weather Safety)</w:t>
      </w:r>
    </w:p>
    <w:p w14:paraId="55EF7305" w14:textId="2BD97BE8" w:rsidR="005A40B7" w:rsidRPr="005211BE" w:rsidRDefault="00381EA9" w:rsidP="00D909EE">
      <w:pPr>
        <w:pStyle w:val="ListParagraph"/>
        <w:numPr>
          <w:ilvl w:val="0"/>
          <w:numId w:val="36"/>
        </w:numPr>
        <w:ind w:left="1080"/>
        <w:rPr>
          <w:rFonts w:ascii="Tahoma" w:hAnsi="Tahoma" w:cs="Tahoma"/>
          <w:bCs/>
          <w:sz w:val="23"/>
          <w:szCs w:val="23"/>
        </w:rPr>
      </w:pPr>
      <w:hyperlink r:id="rId16" w:history="1">
        <w:r w:rsidR="005A40B7" w:rsidRPr="005211BE">
          <w:rPr>
            <w:rStyle w:val="Hyperlink"/>
            <w:rFonts w:ascii="Tahoma" w:hAnsi="Tahoma" w:cs="Tahoma"/>
            <w:bCs/>
            <w:sz w:val="23"/>
            <w:szCs w:val="23"/>
          </w:rPr>
          <w:t>NWS Weather Safety Information for Deaf and Hard of Hearing</w:t>
        </w:r>
      </w:hyperlink>
    </w:p>
    <w:p w14:paraId="51734A1F" w14:textId="589BD119" w:rsidR="008A6008" w:rsidRPr="005211BE" w:rsidRDefault="008A6008" w:rsidP="008A6008">
      <w:pPr>
        <w:rPr>
          <w:rFonts w:ascii="Tahoma" w:hAnsi="Tahoma" w:cs="Tahoma"/>
          <w:bCs/>
          <w:sz w:val="23"/>
          <w:szCs w:val="23"/>
        </w:rPr>
      </w:pPr>
    </w:p>
    <w:p w14:paraId="6CB18552" w14:textId="78778AD7" w:rsidR="008A6008" w:rsidRPr="005211BE" w:rsidRDefault="008A6008" w:rsidP="008A6008">
      <w:pPr>
        <w:rPr>
          <w:rFonts w:ascii="Tahoma" w:hAnsi="Tahoma" w:cs="Tahoma"/>
          <w:b/>
          <w:sz w:val="23"/>
          <w:szCs w:val="23"/>
          <w:u w:val="single"/>
        </w:rPr>
      </w:pPr>
      <w:r w:rsidRPr="005211BE">
        <w:rPr>
          <w:rFonts w:ascii="Tahoma" w:hAnsi="Tahoma" w:cs="Tahoma"/>
          <w:b/>
          <w:sz w:val="23"/>
          <w:szCs w:val="23"/>
          <w:u w:val="single"/>
        </w:rPr>
        <w:t xml:space="preserve">Flood </w:t>
      </w:r>
      <w:r w:rsidR="00D21B50" w:rsidRPr="005211BE">
        <w:rPr>
          <w:rFonts w:ascii="Tahoma" w:hAnsi="Tahoma" w:cs="Tahoma"/>
          <w:b/>
          <w:sz w:val="23"/>
          <w:szCs w:val="23"/>
          <w:u w:val="single"/>
        </w:rPr>
        <w:t xml:space="preserve">Resources for Individuals </w:t>
      </w:r>
      <w:r w:rsidR="008B3405" w:rsidRPr="005211BE">
        <w:rPr>
          <w:rFonts w:ascii="Tahoma" w:hAnsi="Tahoma" w:cs="Tahoma"/>
          <w:b/>
          <w:sz w:val="23"/>
          <w:szCs w:val="23"/>
          <w:u w:val="single"/>
        </w:rPr>
        <w:t>and</w:t>
      </w:r>
      <w:r w:rsidR="00D21B50" w:rsidRPr="005211BE">
        <w:rPr>
          <w:rFonts w:ascii="Tahoma" w:hAnsi="Tahoma" w:cs="Tahoma"/>
          <w:b/>
          <w:sz w:val="23"/>
          <w:szCs w:val="23"/>
          <w:u w:val="single"/>
        </w:rPr>
        <w:t xml:space="preserve"> Businesses</w:t>
      </w:r>
    </w:p>
    <w:p w14:paraId="4C1C4772" w14:textId="311C265F" w:rsidR="008A6008" w:rsidRPr="005211BE" w:rsidRDefault="008A6008" w:rsidP="008A6008">
      <w:pPr>
        <w:rPr>
          <w:rFonts w:ascii="Tahoma" w:hAnsi="Tahoma" w:cs="Tahoma"/>
          <w:bCs/>
          <w:sz w:val="23"/>
          <w:szCs w:val="23"/>
        </w:rPr>
      </w:pPr>
    </w:p>
    <w:p w14:paraId="133F98A2" w14:textId="35A2542E" w:rsidR="008A6008" w:rsidRPr="005211BE" w:rsidRDefault="00D909EE" w:rsidP="00D909EE">
      <w:pPr>
        <w:rPr>
          <w:rFonts w:ascii="Tahoma" w:hAnsi="Tahoma" w:cs="Tahoma"/>
          <w:b/>
          <w:sz w:val="23"/>
          <w:szCs w:val="23"/>
        </w:rPr>
      </w:pPr>
      <w:r w:rsidRPr="005211BE">
        <w:rPr>
          <w:rFonts w:ascii="Tahoma" w:hAnsi="Tahoma" w:cs="Tahoma"/>
          <w:b/>
          <w:sz w:val="23"/>
          <w:szCs w:val="23"/>
        </w:rPr>
        <w:t xml:space="preserve">Reminders from </w:t>
      </w:r>
      <w:r w:rsidR="008A6008" w:rsidRPr="005211BE">
        <w:rPr>
          <w:rFonts w:ascii="Tahoma" w:hAnsi="Tahoma" w:cs="Tahoma"/>
          <w:b/>
          <w:sz w:val="23"/>
          <w:szCs w:val="23"/>
        </w:rPr>
        <w:t>Oregon Division of Financial Regulation</w:t>
      </w:r>
      <w:r w:rsidR="00D21B50" w:rsidRPr="005211BE">
        <w:rPr>
          <w:rFonts w:ascii="Tahoma" w:hAnsi="Tahoma" w:cs="Tahoma"/>
          <w:b/>
          <w:sz w:val="23"/>
          <w:szCs w:val="23"/>
        </w:rPr>
        <w:t xml:space="preserve"> (DFR)</w:t>
      </w:r>
      <w:r w:rsidR="00022601" w:rsidRPr="005211BE">
        <w:rPr>
          <w:rFonts w:ascii="Tahoma" w:hAnsi="Tahoma" w:cs="Tahoma"/>
          <w:b/>
          <w:sz w:val="23"/>
          <w:szCs w:val="23"/>
        </w:rPr>
        <w:t>:</w:t>
      </w:r>
    </w:p>
    <w:p w14:paraId="538605A9" w14:textId="24CA5180" w:rsidR="008A6008" w:rsidRPr="005211BE" w:rsidRDefault="008A6008" w:rsidP="00D909EE">
      <w:pPr>
        <w:pStyle w:val="ListParagraph"/>
        <w:numPr>
          <w:ilvl w:val="0"/>
          <w:numId w:val="44"/>
        </w:numPr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 xml:space="preserve">Flood damage - A typical </w:t>
      </w:r>
      <w:proofErr w:type="gramStart"/>
      <w:r w:rsidRPr="005211BE">
        <w:rPr>
          <w:rFonts w:ascii="Tahoma" w:hAnsi="Tahoma" w:cs="Tahoma"/>
          <w:bCs/>
          <w:sz w:val="23"/>
          <w:szCs w:val="23"/>
        </w:rPr>
        <w:t>homeowners</w:t>
      </w:r>
      <w:proofErr w:type="gramEnd"/>
      <w:r w:rsidRPr="005211BE">
        <w:rPr>
          <w:rFonts w:ascii="Tahoma" w:hAnsi="Tahoma" w:cs="Tahoma"/>
          <w:bCs/>
          <w:sz w:val="23"/>
          <w:szCs w:val="23"/>
        </w:rPr>
        <w:t xml:space="preserve"> policy does not cover flood damage</w:t>
      </w:r>
      <w:r w:rsidR="005B367C">
        <w:rPr>
          <w:rFonts w:ascii="Tahoma" w:hAnsi="Tahoma" w:cs="Tahoma"/>
          <w:bCs/>
          <w:sz w:val="23"/>
          <w:szCs w:val="23"/>
        </w:rPr>
        <w:t xml:space="preserve">; you would need a specific rider or National Flood Insurance policy. </w:t>
      </w:r>
      <w:r w:rsidRPr="005211BE">
        <w:rPr>
          <w:rFonts w:ascii="Tahoma" w:hAnsi="Tahoma" w:cs="Tahoma"/>
          <w:bCs/>
          <w:sz w:val="23"/>
          <w:szCs w:val="23"/>
        </w:rPr>
        <w:t>For more information on flood</w:t>
      </w:r>
      <w:r w:rsidR="00D909EE" w:rsidRPr="005211BE">
        <w:rPr>
          <w:rFonts w:ascii="Tahoma" w:hAnsi="Tahoma" w:cs="Tahoma"/>
          <w:bCs/>
          <w:sz w:val="23"/>
          <w:szCs w:val="23"/>
        </w:rPr>
        <w:t xml:space="preserve"> </w:t>
      </w:r>
      <w:r w:rsidRPr="005211BE">
        <w:rPr>
          <w:rFonts w:ascii="Tahoma" w:hAnsi="Tahoma" w:cs="Tahoma"/>
          <w:bCs/>
          <w:sz w:val="23"/>
          <w:szCs w:val="23"/>
        </w:rPr>
        <w:t>insurance visit</w:t>
      </w:r>
      <w:r w:rsidR="00D21B50" w:rsidRPr="005211BE">
        <w:rPr>
          <w:rFonts w:ascii="Tahoma" w:hAnsi="Tahoma" w:cs="Tahoma"/>
          <w:bCs/>
          <w:sz w:val="23"/>
          <w:szCs w:val="23"/>
        </w:rPr>
        <w:t xml:space="preserve"> </w:t>
      </w:r>
      <w:hyperlink w:history="1">
        <w:r w:rsidR="00D21B50" w:rsidRPr="005211BE">
          <w:rPr>
            <w:rStyle w:val="Hyperlink"/>
            <w:rFonts w:ascii="Tahoma" w:hAnsi="Tahoma" w:cs="Tahoma"/>
            <w:bCs/>
            <w:sz w:val="23"/>
            <w:szCs w:val="23"/>
          </w:rPr>
          <w:t>the National Flood Insurance Program</w:t>
        </w:r>
      </w:hyperlink>
      <w:r w:rsidRPr="005211BE">
        <w:rPr>
          <w:rFonts w:ascii="Tahoma" w:hAnsi="Tahoma" w:cs="Tahoma"/>
          <w:bCs/>
          <w:sz w:val="23"/>
          <w:szCs w:val="23"/>
        </w:rPr>
        <w:t xml:space="preserve"> or</w:t>
      </w:r>
      <w:r w:rsidR="00D21B50" w:rsidRPr="005211BE">
        <w:rPr>
          <w:rFonts w:ascii="Tahoma" w:hAnsi="Tahoma" w:cs="Tahoma"/>
          <w:bCs/>
          <w:sz w:val="23"/>
          <w:szCs w:val="23"/>
        </w:rPr>
        <w:t xml:space="preserve"> </w:t>
      </w:r>
      <w:hyperlink r:id="rId17" w:history="1">
        <w:r w:rsidR="00D21B50" w:rsidRPr="005211BE">
          <w:rPr>
            <w:rStyle w:val="Hyperlink"/>
            <w:rFonts w:ascii="Tahoma" w:hAnsi="Tahoma" w:cs="Tahoma"/>
            <w:bCs/>
            <w:sz w:val="23"/>
            <w:szCs w:val="23"/>
          </w:rPr>
          <w:t>DFR – Flood Insurance</w:t>
        </w:r>
      </w:hyperlink>
      <w:r w:rsidR="00D21B50" w:rsidRPr="005211BE">
        <w:rPr>
          <w:rFonts w:ascii="Tahoma" w:hAnsi="Tahoma" w:cs="Tahoma"/>
          <w:bCs/>
          <w:sz w:val="23"/>
          <w:szCs w:val="23"/>
        </w:rPr>
        <w:t>.</w:t>
      </w:r>
    </w:p>
    <w:p w14:paraId="527ADA0B" w14:textId="33E4BD5C" w:rsidR="008A6008" w:rsidRPr="005211BE" w:rsidRDefault="008A6008" w:rsidP="00D909EE">
      <w:pPr>
        <w:pStyle w:val="ListParagraph"/>
        <w:numPr>
          <w:ilvl w:val="0"/>
          <w:numId w:val="44"/>
        </w:numPr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Comprehensive coverage on a typical auto insurance policy will cover damage to</w:t>
      </w:r>
      <w:r w:rsidR="00D909EE" w:rsidRPr="005211BE">
        <w:rPr>
          <w:rFonts w:ascii="Tahoma" w:hAnsi="Tahoma" w:cs="Tahoma"/>
          <w:bCs/>
          <w:sz w:val="23"/>
          <w:szCs w:val="23"/>
        </w:rPr>
        <w:t xml:space="preserve"> </w:t>
      </w:r>
      <w:r w:rsidRPr="005211BE">
        <w:rPr>
          <w:rFonts w:ascii="Tahoma" w:hAnsi="Tahoma" w:cs="Tahoma"/>
          <w:bCs/>
          <w:sz w:val="23"/>
          <w:szCs w:val="23"/>
        </w:rPr>
        <w:t>your car caused by a flood.</w:t>
      </w:r>
    </w:p>
    <w:p w14:paraId="483460F3" w14:textId="419B8873" w:rsidR="008A6008" w:rsidRPr="005211BE" w:rsidRDefault="008A6008" w:rsidP="00D909EE">
      <w:pPr>
        <w:pStyle w:val="ListParagraph"/>
        <w:numPr>
          <w:ilvl w:val="0"/>
          <w:numId w:val="44"/>
        </w:numPr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Contact your insurance agent or insurance company to review your coverage and</w:t>
      </w:r>
      <w:r w:rsidR="00D909EE" w:rsidRPr="005211BE">
        <w:rPr>
          <w:rFonts w:ascii="Tahoma" w:hAnsi="Tahoma" w:cs="Tahoma"/>
          <w:bCs/>
          <w:sz w:val="23"/>
          <w:szCs w:val="23"/>
        </w:rPr>
        <w:t xml:space="preserve"> </w:t>
      </w:r>
      <w:r w:rsidRPr="005211BE">
        <w:rPr>
          <w:rFonts w:ascii="Tahoma" w:hAnsi="Tahoma" w:cs="Tahoma"/>
          <w:bCs/>
          <w:sz w:val="23"/>
          <w:szCs w:val="23"/>
        </w:rPr>
        <w:t>make a claim.</w:t>
      </w:r>
    </w:p>
    <w:p w14:paraId="3A249B9A" w14:textId="77777777" w:rsidR="00D909EE" w:rsidRPr="005211BE" w:rsidRDefault="008A6008" w:rsidP="00D909EE">
      <w:pPr>
        <w:pStyle w:val="ListParagraph"/>
        <w:numPr>
          <w:ilvl w:val="0"/>
          <w:numId w:val="44"/>
        </w:numPr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If you have questions or concerns after speaking with your insurance company, call</w:t>
      </w:r>
      <w:r w:rsidR="00D909EE" w:rsidRPr="005211BE">
        <w:rPr>
          <w:rFonts w:ascii="Tahoma" w:hAnsi="Tahoma" w:cs="Tahoma"/>
          <w:bCs/>
          <w:sz w:val="23"/>
          <w:szCs w:val="23"/>
        </w:rPr>
        <w:t xml:space="preserve"> </w:t>
      </w:r>
      <w:r w:rsidRPr="005211BE">
        <w:rPr>
          <w:rFonts w:ascii="Tahoma" w:hAnsi="Tahoma" w:cs="Tahoma"/>
          <w:bCs/>
          <w:sz w:val="23"/>
          <w:szCs w:val="23"/>
        </w:rPr>
        <w:t>the consumer advocates at DFR for free help. 888-87-4894 (toll free.)</w:t>
      </w:r>
    </w:p>
    <w:p w14:paraId="597B31D0" w14:textId="4257B76D" w:rsidR="008A6008" w:rsidRPr="005211BE" w:rsidRDefault="008A6008" w:rsidP="00D909EE">
      <w:pPr>
        <w:pStyle w:val="ListParagraph"/>
        <w:numPr>
          <w:ilvl w:val="0"/>
          <w:numId w:val="44"/>
        </w:numPr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/>
          <w:sz w:val="23"/>
          <w:szCs w:val="23"/>
        </w:rPr>
        <w:t>If your home or car is damaged by flood:</w:t>
      </w:r>
    </w:p>
    <w:p w14:paraId="0E022ECC" w14:textId="1F583081" w:rsidR="008A6008" w:rsidRPr="005211BE" w:rsidRDefault="008A6008" w:rsidP="00D909EE">
      <w:pPr>
        <w:pStyle w:val="ListParagraph"/>
        <w:numPr>
          <w:ilvl w:val="1"/>
          <w:numId w:val="44"/>
        </w:numPr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Make safety the top priority when surveying storm damage, avoid downed power lines</w:t>
      </w:r>
      <w:r w:rsidR="00D4541A" w:rsidRPr="005211BE">
        <w:rPr>
          <w:rFonts w:ascii="Tahoma" w:hAnsi="Tahoma" w:cs="Tahoma"/>
          <w:bCs/>
          <w:sz w:val="23"/>
          <w:szCs w:val="23"/>
        </w:rPr>
        <w:t>,</w:t>
      </w:r>
      <w:r w:rsidR="00D909EE" w:rsidRPr="005211BE">
        <w:rPr>
          <w:rFonts w:ascii="Tahoma" w:hAnsi="Tahoma" w:cs="Tahoma"/>
          <w:bCs/>
          <w:sz w:val="23"/>
          <w:szCs w:val="23"/>
        </w:rPr>
        <w:t xml:space="preserve"> </w:t>
      </w:r>
      <w:r w:rsidRPr="005211BE">
        <w:rPr>
          <w:rFonts w:ascii="Tahoma" w:hAnsi="Tahoma" w:cs="Tahoma"/>
          <w:bCs/>
          <w:sz w:val="23"/>
          <w:szCs w:val="23"/>
        </w:rPr>
        <w:t>and watch your step walking around storm debris.</w:t>
      </w:r>
    </w:p>
    <w:p w14:paraId="0607BFEA" w14:textId="05BB6E03" w:rsidR="008A6008" w:rsidRPr="005211BE" w:rsidRDefault="008A6008" w:rsidP="00D909EE">
      <w:pPr>
        <w:pStyle w:val="ListParagraph"/>
        <w:numPr>
          <w:ilvl w:val="1"/>
          <w:numId w:val="44"/>
        </w:numPr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Save all receipts you obtain from hiring professionals or purchasing supplies to make</w:t>
      </w:r>
      <w:r w:rsidR="00D909EE" w:rsidRPr="005211BE">
        <w:rPr>
          <w:rFonts w:ascii="Tahoma" w:hAnsi="Tahoma" w:cs="Tahoma"/>
          <w:bCs/>
          <w:sz w:val="23"/>
          <w:szCs w:val="23"/>
        </w:rPr>
        <w:t xml:space="preserve"> </w:t>
      </w:r>
      <w:r w:rsidRPr="005211BE">
        <w:rPr>
          <w:rFonts w:ascii="Tahoma" w:hAnsi="Tahoma" w:cs="Tahoma"/>
          <w:bCs/>
          <w:sz w:val="23"/>
          <w:szCs w:val="23"/>
        </w:rPr>
        <w:t>temporary repairs.</w:t>
      </w:r>
    </w:p>
    <w:p w14:paraId="1FF8C854" w14:textId="031BCE7D" w:rsidR="008A6008" w:rsidRPr="005211BE" w:rsidRDefault="008A6008" w:rsidP="00D909EE">
      <w:pPr>
        <w:pStyle w:val="ListParagraph"/>
        <w:numPr>
          <w:ilvl w:val="1"/>
          <w:numId w:val="44"/>
        </w:numPr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Record the highest water line on your car and DO NOT attempt to start a flooded vehicle</w:t>
      </w:r>
      <w:r w:rsidR="00D909EE" w:rsidRPr="005211BE">
        <w:rPr>
          <w:rFonts w:ascii="Tahoma" w:hAnsi="Tahoma" w:cs="Tahoma"/>
          <w:bCs/>
          <w:sz w:val="23"/>
          <w:szCs w:val="23"/>
        </w:rPr>
        <w:t xml:space="preserve"> </w:t>
      </w:r>
      <w:r w:rsidRPr="005211BE">
        <w:rPr>
          <w:rFonts w:ascii="Tahoma" w:hAnsi="Tahoma" w:cs="Tahoma"/>
          <w:bCs/>
          <w:sz w:val="23"/>
          <w:szCs w:val="23"/>
        </w:rPr>
        <w:t>until inspected by a professional.</w:t>
      </w:r>
    </w:p>
    <w:p w14:paraId="239012F6" w14:textId="69342482" w:rsidR="00022601" w:rsidRPr="005211BE" w:rsidRDefault="00022601" w:rsidP="008A6008">
      <w:pPr>
        <w:rPr>
          <w:rFonts w:ascii="Tahoma" w:hAnsi="Tahoma" w:cs="Tahoma"/>
          <w:bCs/>
          <w:sz w:val="23"/>
          <w:szCs w:val="23"/>
        </w:rPr>
      </w:pPr>
    </w:p>
    <w:p w14:paraId="0FDDF1B4" w14:textId="4FBA2D64" w:rsidR="00022601" w:rsidRPr="005211BE" w:rsidRDefault="00A10005" w:rsidP="00C625BD">
      <w:pPr>
        <w:rPr>
          <w:rFonts w:ascii="Tahoma" w:hAnsi="Tahoma" w:cs="Tahoma"/>
          <w:b/>
          <w:bCs/>
          <w:sz w:val="23"/>
          <w:szCs w:val="23"/>
        </w:rPr>
      </w:pPr>
      <w:r w:rsidRPr="005211BE">
        <w:rPr>
          <w:rFonts w:ascii="Tahoma" w:hAnsi="Tahoma" w:cs="Tahoma"/>
          <w:b/>
          <w:bCs/>
          <w:sz w:val="23"/>
          <w:szCs w:val="23"/>
        </w:rPr>
        <w:t>S</w:t>
      </w:r>
      <w:r w:rsidR="00022601" w:rsidRPr="005211BE">
        <w:rPr>
          <w:rFonts w:ascii="Tahoma" w:hAnsi="Tahoma" w:cs="Tahoma"/>
          <w:b/>
          <w:bCs/>
          <w:sz w:val="23"/>
          <w:szCs w:val="23"/>
        </w:rPr>
        <w:t>uggested actions:</w:t>
      </w:r>
    </w:p>
    <w:p w14:paraId="6BA8161D" w14:textId="49CB1B2A" w:rsidR="00022601" w:rsidRPr="005211BE" w:rsidRDefault="00022601" w:rsidP="00022601">
      <w:pPr>
        <w:pStyle w:val="ListParagraph"/>
        <w:numPr>
          <w:ilvl w:val="0"/>
          <w:numId w:val="41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Stay informed:</w:t>
      </w:r>
    </w:p>
    <w:p w14:paraId="2A655251" w14:textId="77777777" w:rsidR="00022601" w:rsidRPr="005211BE" w:rsidRDefault="00022601" w:rsidP="00022601">
      <w:pPr>
        <w:pStyle w:val="ListParagraph"/>
        <w:numPr>
          <w:ilvl w:val="1"/>
          <w:numId w:val="41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 xml:space="preserve">Monitor </w:t>
      </w:r>
      <w:hyperlink r:id="rId18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 xml:space="preserve">National Weather Service </w:t>
        </w:r>
      </w:hyperlink>
      <w:r w:rsidRPr="005211BE">
        <w:rPr>
          <w:rFonts w:ascii="Tahoma" w:hAnsi="Tahoma" w:cs="Tahoma"/>
          <w:sz w:val="23"/>
          <w:szCs w:val="23"/>
        </w:rPr>
        <w:t>information and updates (</w:t>
      </w:r>
      <w:hyperlink r:id="rId19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>website</w:t>
        </w:r>
      </w:hyperlink>
      <w:r w:rsidRPr="005211BE">
        <w:rPr>
          <w:rFonts w:ascii="Tahoma" w:hAnsi="Tahoma" w:cs="Tahoma"/>
          <w:sz w:val="23"/>
          <w:szCs w:val="23"/>
        </w:rPr>
        <w:t xml:space="preserve"> or </w:t>
      </w:r>
      <w:hyperlink r:id="rId20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>Facebook</w:t>
        </w:r>
      </w:hyperlink>
      <w:r w:rsidRPr="005211BE">
        <w:rPr>
          <w:rFonts w:ascii="Tahoma" w:hAnsi="Tahoma" w:cs="Tahoma"/>
          <w:sz w:val="23"/>
          <w:szCs w:val="23"/>
        </w:rPr>
        <w:t>)</w:t>
      </w:r>
    </w:p>
    <w:p w14:paraId="0C13C9F7" w14:textId="77777777" w:rsidR="00022601" w:rsidRPr="005211BE" w:rsidRDefault="00381EA9" w:rsidP="00022601">
      <w:pPr>
        <w:pStyle w:val="ListParagraph"/>
        <w:numPr>
          <w:ilvl w:val="1"/>
          <w:numId w:val="41"/>
        </w:numPr>
        <w:spacing w:line="256" w:lineRule="auto"/>
        <w:rPr>
          <w:rFonts w:ascii="Tahoma" w:hAnsi="Tahoma" w:cs="Tahoma"/>
          <w:sz w:val="23"/>
          <w:szCs w:val="23"/>
        </w:rPr>
      </w:pPr>
      <w:hyperlink r:id="rId21" w:history="1">
        <w:r w:rsidR="00022601" w:rsidRPr="005211BE">
          <w:rPr>
            <w:rStyle w:val="Hyperlink"/>
            <w:rFonts w:ascii="Tahoma" w:hAnsi="Tahoma" w:cs="Tahoma"/>
            <w:sz w:val="23"/>
            <w:szCs w:val="23"/>
          </w:rPr>
          <w:t>NWS Watches/Warnings</w:t>
        </w:r>
      </w:hyperlink>
      <w:r w:rsidR="00022601" w:rsidRPr="005211BE">
        <w:rPr>
          <w:rFonts w:ascii="Tahoma" w:hAnsi="Tahoma" w:cs="Tahoma"/>
          <w:sz w:val="23"/>
          <w:szCs w:val="23"/>
        </w:rPr>
        <w:t xml:space="preserve"> for Lincoln County</w:t>
      </w:r>
    </w:p>
    <w:p w14:paraId="6E37C8B7" w14:textId="77777777" w:rsidR="00022601" w:rsidRPr="005211BE" w:rsidRDefault="00022601" w:rsidP="00022601">
      <w:pPr>
        <w:pStyle w:val="ListParagraph"/>
        <w:numPr>
          <w:ilvl w:val="1"/>
          <w:numId w:val="41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 xml:space="preserve">Check </w:t>
      </w:r>
      <w:hyperlink r:id="rId22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>current conditions</w:t>
        </w:r>
      </w:hyperlink>
      <w:r w:rsidRPr="005211BE">
        <w:rPr>
          <w:rFonts w:ascii="Tahoma" w:hAnsi="Tahoma" w:cs="Tahoma"/>
          <w:sz w:val="23"/>
          <w:szCs w:val="23"/>
        </w:rPr>
        <w:t xml:space="preserve"> page on County EM website</w:t>
      </w:r>
    </w:p>
    <w:p w14:paraId="6D1C1953" w14:textId="77777777" w:rsidR="00022601" w:rsidRPr="005211BE" w:rsidRDefault="00022601" w:rsidP="00022601">
      <w:pPr>
        <w:pStyle w:val="ListParagraph"/>
        <w:numPr>
          <w:ilvl w:val="1"/>
          <w:numId w:val="41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 xml:space="preserve">Check specific </w:t>
      </w:r>
      <w:hyperlink r:id="rId23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>river levels</w:t>
        </w:r>
      </w:hyperlink>
      <w:r w:rsidRPr="005211BE">
        <w:rPr>
          <w:rFonts w:ascii="Tahoma" w:hAnsi="Tahoma" w:cs="Tahoma"/>
          <w:sz w:val="23"/>
          <w:szCs w:val="23"/>
        </w:rPr>
        <w:t xml:space="preserve"> on County EM Website</w:t>
      </w:r>
    </w:p>
    <w:p w14:paraId="62E41159" w14:textId="77777777" w:rsidR="00022601" w:rsidRPr="005211BE" w:rsidRDefault="00022601" w:rsidP="00022601">
      <w:pPr>
        <w:pStyle w:val="ListParagraph"/>
        <w:numPr>
          <w:ilvl w:val="0"/>
          <w:numId w:val="41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Expect full to overflowing streams and creeks possibly in a very short time frame</w:t>
      </w:r>
    </w:p>
    <w:p w14:paraId="627A7D8A" w14:textId="77777777" w:rsidR="00022601" w:rsidRPr="005211BE" w:rsidRDefault="00022601" w:rsidP="00022601">
      <w:pPr>
        <w:pStyle w:val="ListParagraph"/>
        <w:numPr>
          <w:ilvl w:val="0"/>
          <w:numId w:val="41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 xml:space="preserve">Allow for extra driving time, check </w:t>
      </w:r>
      <w:hyperlink r:id="rId24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>ODOT Trip Check</w:t>
        </w:r>
      </w:hyperlink>
      <w:r w:rsidRPr="005211BE">
        <w:rPr>
          <w:rFonts w:ascii="Tahoma" w:hAnsi="Tahoma" w:cs="Tahoma"/>
          <w:sz w:val="23"/>
          <w:szCs w:val="23"/>
        </w:rPr>
        <w:t xml:space="preserve"> or 511 before you go</w:t>
      </w:r>
    </w:p>
    <w:p w14:paraId="102EFACA" w14:textId="77777777" w:rsidR="00022601" w:rsidRPr="005211BE" w:rsidRDefault="00022601" w:rsidP="00022601">
      <w:pPr>
        <w:pStyle w:val="ListParagraph"/>
        <w:numPr>
          <w:ilvl w:val="0"/>
          <w:numId w:val="41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Check on vulnerable neighbors, friends and family that may be affected</w:t>
      </w:r>
    </w:p>
    <w:p w14:paraId="7557E12F" w14:textId="0649068A" w:rsidR="00022601" w:rsidRPr="005211BE" w:rsidRDefault="00022601" w:rsidP="00022601">
      <w:pPr>
        <w:pStyle w:val="ListParagraph"/>
        <w:numPr>
          <w:ilvl w:val="0"/>
          <w:numId w:val="41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Periodically check your property, stream banks, buildings for effects from the storm event</w:t>
      </w:r>
    </w:p>
    <w:p w14:paraId="3E0F1E1A" w14:textId="673B34B7" w:rsidR="00A10005" w:rsidRPr="005211BE" w:rsidRDefault="00A10005" w:rsidP="00A10005">
      <w:pPr>
        <w:pStyle w:val="ListParagraph"/>
        <w:numPr>
          <w:ilvl w:val="0"/>
          <w:numId w:val="41"/>
        </w:numPr>
        <w:rPr>
          <w:rFonts w:ascii="Tahoma" w:hAnsi="Tahoma" w:cs="Tahoma"/>
          <w:bCs/>
          <w:sz w:val="23"/>
          <w:szCs w:val="23"/>
        </w:rPr>
      </w:pPr>
      <w:r w:rsidRPr="005211BE">
        <w:rPr>
          <w:rFonts w:ascii="Tahoma" w:hAnsi="Tahoma" w:cs="Tahoma"/>
          <w:bCs/>
          <w:sz w:val="23"/>
          <w:szCs w:val="23"/>
        </w:rPr>
        <w:t>Before</w:t>
      </w:r>
      <w:r w:rsidR="005B367C">
        <w:rPr>
          <w:rFonts w:ascii="Tahoma" w:hAnsi="Tahoma" w:cs="Tahoma"/>
          <w:bCs/>
          <w:sz w:val="23"/>
          <w:szCs w:val="23"/>
        </w:rPr>
        <w:t xml:space="preserve"> </w:t>
      </w:r>
      <w:r w:rsidRPr="005211BE">
        <w:rPr>
          <w:rFonts w:ascii="Tahoma" w:hAnsi="Tahoma" w:cs="Tahoma"/>
          <w:bCs/>
          <w:sz w:val="23"/>
          <w:szCs w:val="23"/>
        </w:rPr>
        <w:t>flooding occurs:</w:t>
      </w:r>
    </w:p>
    <w:p w14:paraId="6502A43C" w14:textId="77777777" w:rsidR="00A10005" w:rsidRPr="005211BE" w:rsidRDefault="00A10005" w:rsidP="00A10005">
      <w:pPr>
        <w:pStyle w:val="ListParagraph"/>
        <w:numPr>
          <w:ilvl w:val="1"/>
          <w:numId w:val="40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lastRenderedPageBreak/>
        <w:t xml:space="preserve">Use </w:t>
      </w:r>
      <w:hyperlink r:id="rId25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 xml:space="preserve">sandbags </w:t>
        </w:r>
      </w:hyperlink>
      <w:r w:rsidRPr="005211BE">
        <w:rPr>
          <w:rFonts w:ascii="Tahoma" w:hAnsi="Tahoma" w:cs="Tahoma"/>
          <w:sz w:val="23"/>
          <w:szCs w:val="23"/>
        </w:rPr>
        <w:t>to reroute water away from structures</w:t>
      </w:r>
    </w:p>
    <w:p w14:paraId="31637501" w14:textId="77777777" w:rsidR="00A10005" w:rsidRPr="005211BE" w:rsidRDefault="00A10005" w:rsidP="00A10005">
      <w:pPr>
        <w:pStyle w:val="ListParagraph"/>
        <w:numPr>
          <w:ilvl w:val="1"/>
          <w:numId w:val="40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Check your</w:t>
      </w:r>
      <w:hyperlink r:id="rId26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 xml:space="preserve"> Lincoln Alerts</w:t>
        </w:r>
      </w:hyperlink>
      <w:r w:rsidRPr="005211BE">
        <w:rPr>
          <w:rFonts w:ascii="Tahoma" w:hAnsi="Tahoma" w:cs="Tahoma"/>
          <w:sz w:val="23"/>
          <w:szCs w:val="23"/>
        </w:rPr>
        <w:t xml:space="preserve"> profile if you want to receive alerts specifically for the Alsea, Salmon, Siletz, Yachats, and Yaquina rivers </w:t>
      </w:r>
      <w:hyperlink r:id="rId27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>www.co.lincoln.or.us/alerts</w:t>
        </w:r>
      </w:hyperlink>
      <w:r w:rsidRPr="005211BE">
        <w:rPr>
          <w:rFonts w:ascii="Tahoma" w:hAnsi="Tahoma" w:cs="Tahoma"/>
          <w:sz w:val="23"/>
          <w:szCs w:val="23"/>
        </w:rPr>
        <w:t xml:space="preserve"> </w:t>
      </w:r>
    </w:p>
    <w:p w14:paraId="3A8C93CE" w14:textId="63C28139" w:rsidR="00A10005" w:rsidRPr="005211BE" w:rsidRDefault="00A10005" w:rsidP="00D364B8">
      <w:pPr>
        <w:pStyle w:val="ListParagraph"/>
        <w:numPr>
          <w:ilvl w:val="2"/>
          <w:numId w:val="40"/>
        </w:numPr>
        <w:spacing w:line="256" w:lineRule="auto"/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Those with addresses in the FEMA flood plains are pre grouped to receive flood notification messages based on their location.</w:t>
      </w:r>
    </w:p>
    <w:p w14:paraId="4CA28306" w14:textId="77777777" w:rsidR="00022601" w:rsidRPr="005211BE" w:rsidRDefault="00022601" w:rsidP="00022601">
      <w:pPr>
        <w:rPr>
          <w:rFonts w:ascii="Tahoma" w:hAnsi="Tahoma" w:cs="Tahoma"/>
          <w:sz w:val="23"/>
          <w:szCs w:val="23"/>
        </w:rPr>
      </w:pPr>
    </w:p>
    <w:p w14:paraId="11896E53" w14:textId="2AA82D8A" w:rsidR="00022601" w:rsidRPr="005211BE" w:rsidRDefault="00C625BD" w:rsidP="00022601">
      <w:pPr>
        <w:rPr>
          <w:rFonts w:ascii="Tahoma" w:hAnsi="Tahoma" w:cs="Tahoma"/>
          <w:b/>
          <w:bCs/>
          <w:sz w:val="23"/>
          <w:szCs w:val="23"/>
        </w:rPr>
      </w:pPr>
      <w:r w:rsidRPr="005211BE">
        <w:rPr>
          <w:rFonts w:ascii="Tahoma" w:hAnsi="Tahoma" w:cs="Tahoma"/>
          <w:b/>
          <w:bCs/>
          <w:sz w:val="23"/>
          <w:szCs w:val="23"/>
        </w:rPr>
        <w:t xml:space="preserve">Additional </w:t>
      </w:r>
      <w:r w:rsidR="00022601" w:rsidRPr="005211BE">
        <w:rPr>
          <w:rFonts w:ascii="Tahoma" w:hAnsi="Tahoma" w:cs="Tahoma"/>
          <w:b/>
          <w:bCs/>
          <w:sz w:val="23"/>
          <w:szCs w:val="23"/>
        </w:rPr>
        <w:t>Resources</w:t>
      </w:r>
      <w:r w:rsidR="00103470" w:rsidRPr="005211BE">
        <w:rPr>
          <w:rFonts w:ascii="Tahoma" w:hAnsi="Tahoma" w:cs="Tahoma"/>
          <w:b/>
          <w:bCs/>
          <w:sz w:val="23"/>
          <w:szCs w:val="23"/>
        </w:rPr>
        <w:t>:</w:t>
      </w:r>
      <w:r w:rsidR="00022601" w:rsidRPr="005211BE">
        <w:rPr>
          <w:rFonts w:ascii="Tahoma" w:hAnsi="Tahoma" w:cs="Tahoma"/>
          <w:b/>
          <w:bCs/>
          <w:sz w:val="23"/>
          <w:szCs w:val="23"/>
        </w:rPr>
        <w:t xml:space="preserve"> </w:t>
      </w:r>
    </w:p>
    <w:p w14:paraId="605A2444" w14:textId="77777777" w:rsidR="00022601" w:rsidRPr="005211BE" w:rsidRDefault="00381EA9" w:rsidP="00022601">
      <w:pPr>
        <w:pStyle w:val="ListParagraph"/>
        <w:numPr>
          <w:ilvl w:val="0"/>
          <w:numId w:val="43"/>
        </w:numPr>
        <w:rPr>
          <w:rFonts w:ascii="Tahoma" w:hAnsi="Tahoma" w:cs="Tahoma"/>
          <w:sz w:val="23"/>
          <w:szCs w:val="23"/>
        </w:rPr>
      </w:pPr>
      <w:hyperlink r:id="rId28" w:history="1">
        <w:r w:rsidR="00022601" w:rsidRPr="005211BE">
          <w:rPr>
            <w:rStyle w:val="Hyperlink"/>
            <w:rFonts w:ascii="Tahoma" w:hAnsi="Tahoma" w:cs="Tahoma"/>
            <w:sz w:val="23"/>
            <w:szCs w:val="23"/>
          </w:rPr>
          <w:t>Current Conditions (Alerts and Warnings)</w:t>
        </w:r>
      </w:hyperlink>
    </w:p>
    <w:p w14:paraId="098053E4" w14:textId="31D686A2" w:rsidR="00A75B2D" w:rsidRPr="005211BE" w:rsidRDefault="00381EA9" w:rsidP="00022601">
      <w:pPr>
        <w:pStyle w:val="ListParagraph"/>
        <w:numPr>
          <w:ilvl w:val="0"/>
          <w:numId w:val="43"/>
        </w:numPr>
        <w:rPr>
          <w:rFonts w:ascii="Tahoma" w:hAnsi="Tahoma" w:cs="Tahoma"/>
          <w:sz w:val="23"/>
          <w:szCs w:val="23"/>
        </w:rPr>
      </w:pPr>
      <w:hyperlink r:id="rId29" w:history="1">
        <w:r w:rsidR="00A75B2D" w:rsidRPr="005211BE">
          <w:rPr>
            <w:rStyle w:val="Hyperlink"/>
            <w:rFonts w:ascii="Tahoma" w:hAnsi="Tahoma" w:cs="Tahoma"/>
            <w:sz w:val="23"/>
            <w:szCs w:val="23"/>
          </w:rPr>
          <w:t>Information Guide: Flooding</w:t>
        </w:r>
      </w:hyperlink>
      <w:r w:rsidR="00A75B2D" w:rsidRPr="005211BE">
        <w:rPr>
          <w:rFonts w:ascii="Tahoma" w:hAnsi="Tahoma" w:cs="Tahoma"/>
          <w:sz w:val="23"/>
          <w:szCs w:val="23"/>
        </w:rPr>
        <w:t xml:space="preserve"> – What to do before, during, and after a flood</w:t>
      </w:r>
    </w:p>
    <w:p w14:paraId="0DF7C6D4" w14:textId="6EFE6640" w:rsidR="00EE3A5E" w:rsidRPr="005211BE" w:rsidRDefault="00381EA9" w:rsidP="00022601">
      <w:pPr>
        <w:pStyle w:val="ListParagraph"/>
        <w:numPr>
          <w:ilvl w:val="0"/>
          <w:numId w:val="43"/>
        </w:numPr>
        <w:rPr>
          <w:rFonts w:ascii="Tahoma" w:hAnsi="Tahoma" w:cs="Tahoma"/>
          <w:sz w:val="23"/>
          <w:szCs w:val="23"/>
        </w:rPr>
      </w:pPr>
      <w:hyperlink r:id="rId30" w:history="1">
        <w:r w:rsidR="00EE3A5E" w:rsidRPr="005211BE">
          <w:rPr>
            <w:rStyle w:val="Hyperlink"/>
            <w:rFonts w:ascii="Tahoma" w:hAnsi="Tahoma" w:cs="Tahoma"/>
            <w:sz w:val="23"/>
            <w:szCs w:val="23"/>
          </w:rPr>
          <w:t>Financial and Business Preparedness – Wildfire Readiness 2021</w:t>
        </w:r>
      </w:hyperlink>
    </w:p>
    <w:p w14:paraId="7763DE73" w14:textId="4FDFED87" w:rsidR="00EE3A5E" w:rsidRPr="005211BE" w:rsidRDefault="00EE3A5E" w:rsidP="00EE3A5E">
      <w:pPr>
        <w:pStyle w:val="ListParagraph"/>
        <w:numPr>
          <w:ilvl w:val="1"/>
          <w:numId w:val="43"/>
        </w:numPr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 xml:space="preserve">Although this video was part of </w:t>
      </w:r>
      <w:r w:rsidR="00103470" w:rsidRPr="005211BE">
        <w:rPr>
          <w:rFonts w:ascii="Tahoma" w:hAnsi="Tahoma" w:cs="Tahoma"/>
          <w:sz w:val="23"/>
          <w:szCs w:val="23"/>
        </w:rPr>
        <w:t>the</w:t>
      </w:r>
      <w:r w:rsidRPr="005211BE">
        <w:rPr>
          <w:rFonts w:ascii="Tahoma" w:hAnsi="Tahoma" w:cs="Tahoma"/>
          <w:sz w:val="23"/>
          <w:szCs w:val="23"/>
        </w:rPr>
        <w:t xml:space="preserve"> 2021 Wildfire Readiness series, this financial preparedness information is applicable for all hazards. </w:t>
      </w:r>
    </w:p>
    <w:p w14:paraId="7D2E34CB" w14:textId="0BCB18BA" w:rsidR="00022601" w:rsidRPr="005211BE" w:rsidRDefault="00381EA9" w:rsidP="00022601">
      <w:pPr>
        <w:pStyle w:val="ListParagraph"/>
        <w:numPr>
          <w:ilvl w:val="0"/>
          <w:numId w:val="43"/>
        </w:numPr>
        <w:rPr>
          <w:rFonts w:ascii="Tahoma" w:hAnsi="Tahoma" w:cs="Tahoma"/>
          <w:sz w:val="23"/>
          <w:szCs w:val="23"/>
        </w:rPr>
      </w:pPr>
      <w:hyperlink r:id="rId31" w:history="1">
        <w:r w:rsidR="00022601" w:rsidRPr="005211BE">
          <w:rPr>
            <w:rStyle w:val="Hyperlink"/>
            <w:rFonts w:ascii="Tahoma" w:hAnsi="Tahoma" w:cs="Tahoma"/>
            <w:sz w:val="23"/>
            <w:szCs w:val="23"/>
          </w:rPr>
          <w:t>Flooding and River Levels</w:t>
        </w:r>
      </w:hyperlink>
    </w:p>
    <w:p w14:paraId="70AC45C1" w14:textId="77777777" w:rsidR="00022601" w:rsidRPr="005211BE" w:rsidRDefault="00022601" w:rsidP="00EE3A5E">
      <w:pPr>
        <w:pStyle w:val="ListParagraph"/>
        <w:numPr>
          <w:ilvl w:val="1"/>
          <w:numId w:val="43"/>
        </w:numPr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Current River Levels</w:t>
      </w:r>
    </w:p>
    <w:p w14:paraId="1BFD009D" w14:textId="77777777" w:rsidR="00022601" w:rsidRPr="005211BE" w:rsidRDefault="00022601" w:rsidP="00EE3A5E">
      <w:pPr>
        <w:pStyle w:val="ListParagraph"/>
        <w:numPr>
          <w:ilvl w:val="1"/>
          <w:numId w:val="43"/>
        </w:numPr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 xml:space="preserve">Live Flood Dashboard (NOAA) </w:t>
      </w:r>
    </w:p>
    <w:p w14:paraId="540D587B" w14:textId="77777777" w:rsidR="00022601" w:rsidRPr="005211BE" w:rsidRDefault="00022601" w:rsidP="00EE3A5E">
      <w:pPr>
        <w:pStyle w:val="ListParagraph"/>
        <w:numPr>
          <w:ilvl w:val="1"/>
          <w:numId w:val="43"/>
        </w:numPr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Weather Forecasts</w:t>
      </w:r>
    </w:p>
    <w:p w14:paraId="1F085189" w14:textId="77777777" w:rsidR="00022601" w:rsidRPr="005211BE" w:rsidRDefault="00022601" w:rsidP="00EE3A5E">
      <w:pPr>
        <w:pStyle w:val="ListParagraph"/>
        <w:numPr>
          <w:ilvl w:val="1"/>
          <w:numId w:val="43"/>
        </w:numPr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>Preparedness Info</w:t>
      </w:r>
    </w:p>
    <w:p w14:paraId="3885DF0B" w14:textId="42CBDCC1" w:rsidR="00EE3A5E" w:rsidRPr="005211BE" w:rsidRDefault="00022601" w:rsidP="00EE3A5E">
      <w:pPr>
        <w:pStyle w:val="ListParagraph"/>
        <w:numPr>
          <w:ilvl w:val="1"/>
          <w:numId w:val="43"/>
        </w:numPr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sz w:val="23"/>
          <w:szCs w:val="23"/>
        </w:rPr>
        <w:t xml:space="preserve">Self-Serve Sandbag Station </w:t>
      </w:r>
    </w:p>
    <w:p w14:paraId="21E0B627" w14:textId="0F4301EB" w:rsidR="0096265D" w:rsidRPr="005211BE" w:rsidRDefault="00B2345F" w:rsidP="0096265D">
      <w:pPr>
        <w:pStyle w:val="ListParagraph"/>
        <w:ind w:left="1440"/>
        <w:rPr>
          <w:rFonts w:ascii="Tahoma" w:hAnsi="Tahoma" w:cs="Tahoma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C7C1BBD" wp14:editId="6006293C">
            <wp:simplePos x="0" y="0"/>
            <wp:positionH relativeFrom="page">
              <wp:posOffset>4800600</wp:posOffset>
            </wp:positionH>
            <wp:positionV relativeFrom="paragraph">
              <wp:posOffset>9525</wp:posOffset>
            </wp:positionV>
            <wp:extent cx="2457450" cy="2176780"/>
            <wp:effectExtent l="0" t="0" r="0" b="0"/>
            <wp:wrapSquare wrapText="bothSides"/>
            <wp:docPr id="1" name="Picture 1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32"/>
                    </pic:cNvPr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F8484" w14:textId="719F81C9" w:rsidR="00103470" w:rsidRPr="005211BE" w:rsidRDefault="00103470" w:rsidP="00381EA9">
      <w:pPr>
        <w:pStyle w:val="NoSpacing"/>
        <w:rPr>
          <w:rFonts w:ascii="Tahoma" w:hAnsi="Tahoma" w:cs="Tahoma"/>
          <w:b/>
          <w:bCs/>
          <w:sz w:val="23"/>
          <w:szCs w:val="23"/>
        </w:rPr>
      </w:pPr>
      <w:r w:rsidRPr="005211BE">
        <w:rPr>
          <w:rFonts w:ascii="Tahoma" w:hAnsi="Tahoma" w:cs="Tahoma"/>
          <w:b/>
          <w:bCs/>
          <w:sz w:val="23"/>
          <w:szCs w:val="23"/>
        </w:rPr>
        <w:t>Flood Insurance:</w:t>
      </w:r>
      <w:r w:rsidR="00B2345F" w:rsidRPr="00B2345F">
        <w:rPr>
          <w:noProof/>
        </w:rPr>
        <w:t xml:space="preserve"> </w:t>
      </w:r>
    </w:p>
    <w:p w14:paraId="67FA43D7" w14:textId="77777777" w:rsidR="005211BE" w:rsidRPr="005211BE" w:rsidRDefault="005211BE" w:rsidP="0096265D">
      <w:pPr>
        <w:pStyle w:val="NoSpacing"/>
        <w:numPr>
          <w:ilvl w:val="0"/>
          <w:numId w:val="43"/>
        </w:numPr>
        <w:rPr>
          <w:rFonts w:ascii="Tahoma" w:hAnsi="Tahoma" w:cs="Tahoma"/>
          <w:sz w:val="23"/>
          <w:szCs w:val="23"/>
          <w:u w:val="single"/>
        </w:rPr>
      </w:pPr>
      <w:r w:rsidRPr="005211BE">
        <w:rPr>
          <w:rFonts w:ascii="Tahoma" w:hAnsi="Tahoma" w:cs="Tahoma"/>
          <w:sz w:val="23"/>
          <w:szCs w:val="23"/>
        </w:rPr>
        <w:t>Property Owners:</w:t>
      </w:r>
    </w:p>
    <w:p w14:paraId="4928ED1E" w14:textId="067C41F0" w:rsidR="00103470" w:rsidRPr="005211BE" w:rsidRDefault="00103470" w:rsidP="005211BE">
      <w:pPr>
        <w:pStyle w:val="NoSpacing"/>
        <w:numPr>
          <w:ilvl w:val="1"/>
          <w:numId w:val="43"/>
        </w:numPr>
        <w:rPr>
          <w:rFonts w:ascii="Tahoma" w:hAnsi="Tahoma" w:cs="Tahoma"/>
          <w:sz w:val="23"/>
          <w:szCs w:val="23"/>
          <w:u w:val="single"/>
        </w:rPr>
      </w:pPr>
      <w:r w:rsidRPr="005211BE">
        <w:rPr>
          <w:rFonts w:ascii="Tahoma" w:hAnsi="Tahoma" w:cs="Tahoma"/>
          <w:sz w:val="23"/>
          <w:szCs w:val="23"/>
        </w:rPr>
        <w:t xml:space="preserve">Flood insurance is for more than just those living in the flood plain. This coverage may also protect homes and businesses in other events like tsunamis. </w:t>
      </w:r>
      <w:r w:rsidR="004D4005" w:rsidRPr="005211BE">
        <w:rPr>
          <w:rFonts w:ascii="Tahoma" w:hAnsi="Tahoma" w:cs="Tahoma"/>
          <w:sz w:val="23"/>
          <w:szCs w:val="23"/>
        </w:rPr>
        <w:t xml:space="preserve">Property </w:t>
      </w:r>
      <w:r w:rsidRPr="005211BE">
        <w:rPr>
          <w:rFonts w:ascii="Tahoma" w:hAnsi="Tahoma" w:cs="Tahoma"/>
          <w:sz w:val="23"/>
          <w:szCs w:val="23"/>
        </w:rPr>
        <w:t xml:space="preserve">owners may be eligible to update their insurance. </w:t>
      </w:r>
      <w:r w:rsidR="004D4005" w:rsidRPr="005211BE">
        <w:rPr>
          <w:rFonts w:ascii="Tahoma" w:hAnsi="Tahoma" w:cs="Tahoma"/>
          <w:sz w:val="23"/>
          <w:szCs w:val="23"/>
        </w:rPr>
        <w:t>F</w:t>
      </w:r>
      <w:r w:rsidRPr="005211BE">
        <w:rPr>
          <w:rFonts w:ascii="Tahoma" w:hAnsi="Tahoma" w:cs="Tahoma"/>
          <w:sz w:val="23"/>
          <w:szCs w:val="23"/>
        </w:rPr>
        <w:t xml:space="preserve">lood insurance coverage has a </w:t>
      </w:r>
      <w:proofErr w:type="gramStart"/>
      <w:r w:rsidRPr="005211BE">
        <w:rPr>
          <w:rFonts w:ascii="Tahoma" w:hAnsi="Tahoma" w:cs="Tahoma"/>
          <w:sz w:val="23"/>
          <w:szCs w:val="23"/>
        </w:rPr>
        <w:t>30 day</w:t>
      </w:r>
      <w:proofErr w:type="gramEnd"/>
      <w:r w:rsidRPr="005211BE">
        <w:rPr>
          <w:rFonts w:ascii="Tahoma" w:hAnsi="Tahoma" w:cs="Tahoma"/>
          <w:sz w:val="23"/>
          <w:szCs w:val="23"/>
        </w:rPr>
        <w:t xml:space="preserve"> waiting period before the coverage is active. Review</w:t>
      </w:r>
      <w:r w:rsidR="004D4005" w:rsidRPr="005211BE">
        <w:rPr>
          <w:rFonts w:ascii="Tahoma" w:hAnsi="Tahoma" w:cs="Tahoma"/>
          <w:sz w:val="23"/>
          <w:szCs w:val="23"/>
        </w:rPr>
        <w:t xml:space="preserve"> the </w:t>
      </w:r>
      <w:hyperlink r:id="rId34" w:history="1">
        <w:r w:rsidR="004D4005" w:rsidRPr="005211BE">
          <w:rPr>
            <w:rStyle w:val="Hyperlink"/>
            <w:rFonts w:ascii="Tahoma" w:hAnsi="Tahoma" w:cs="Tahoma"/>
            <w:sz w:val="23"/>
            <w:szCs w:val="23"/>
          </w:rPr>
          <w:t>National Flood Insurance Program</w:t>
        </w:r>
      </w:hyperlink>
      <w:r w:rsidR="004D4005" w:rsidRPr="005211BE">
        <w:rPr>
          <w:rFonts w:ascii="Tahoma" w:hAnsi="Tahoma" w:cs="Tahoma"/>
          <w:sz w:val="23"/>
          <w:szCs w:val="23"/>
        </w:rPr>
        <w:t xml:space="preserve"> page for more </w:t>
      </w:r>
      <w:r w:rsidRPr="005211BE">
        <w:rPr>
          <w:rFonts w:ascii="Tahoma" w:hAnsi="Tahoma" w:cs="Tahoma"/>
          <w:sz w:val="23"/>
          <w:szCs w:val="23"/>
        </w:rPr>
        <w:t>information.</w:t>
      </w:r>
    </w:p>
    <w:p w14:paraId="520D7BAE" w14:textId="77777777" w:rsidR="005211BE" w:rsidRPr="005211BE" w:rsidRDefault="005211BE" w:rsidP="0096265D">
      <w:pPr>
        <w:pStyle w:val="NoSpacing"/>
        <w:numPr>
          <w:ilvl w:val="0"/>
          <w:numId w:val="43"/>
        </w:numPr>
        <w:rPr>
          <w:rFonts w:ascii="Tahoma" w:hAnsi="Tahoma" w:cs="Tahoma"/>
          <w:sz w:val="23"/>
          <w:szCs w:val="23"/>
          <w:u w:val="single"/>
        </w:rPr>
      </w:pPr>
      <w:r w:rsidRPr="005211BE">
        <w:rPr>
          <w:rFonts w:ascii="Tahoma" w:hAnsi="Tahoma" w:cs="Tahoma"/>
          <w:sz w:val="23"/>
          <w:szCs w:val="23"/>
        </w:rPr>
        <w:t>Renters:</w:t>
      </w:r>
    </w:p>
    <w:p w14:paraId="0794A2B9" w14:textId="58E7CBD1" w:rsidR="00BA7CA0" w:rsidRPr="005211BE" w:rsidRDefault="00BA7CA0" w:rsidP="005211BE">
      <w:pPr>
        <w:pStyle w:val="NoSpacing"/>
        <w:numPr>
          <w:ilvl w:val="1"/>
          <w:numId w:val="43"/>
        </w:numPr>
        <w:rPr>
          <w:rFonts w:ascii="Tahoma" w:hAnsi="Tahoma" w:cs="Tahoma"/>
          <w:sz w:val="23"/>
          <w:szCs w:val="23"/>
          <w:u w:val="single"/>
        </w:rPr>
      </w:pPr>
      <w:r w:rsidRPr="005211BE">
        <w:rPr>
          <w:rFonts w:ascii="Tahoma" w:hAnsi="Tahoma" w:cs="Tahoma"/>
          <w:sz w:val="23"/>
          <w:szCs w:val="23"/>
        </w:rPr>
        <w:t xml:space="preserve">All renters </w:t>
      </w:r>
      <w:r w:rsidR="005211BE" w:rsidRPr="005211BE">
        <w:rPr>
          <w:rFonts w:ascii="Tahoma" w:hAnsi="Tahoma" w:cs="Tahoma"/>
          <w:sz w:val="23"/>
          <w:szCs w:val="23"/>
        </w:rPr>
        <w:t>should</w:t>
      </w:r>
      <w:r w:rsidRPr="005211BE">
        <w:rPr>
          <w:rFonts w:ascii="Tahoma" w:hAnsi="Tahoma" w:cs="Tahoma"/>
          <w:sz w:val="23"/>
          <w:szCs w:val="23"/>
        </w:rPr>
        <w:t xml:space="preserve"> have </w:t>
      </w:r>
      <w:proofErr w:type="gramStart"/>
      <w:r w:rsidRPr="005211BE">
        <w:rPr>
          <w:rFonts w:ascii="Tahoma" w:hAnsi="Tahoma" w:cs="Tahoma"/>
          <w:sz w:val="23"/>
          <w:szCs w:val="23"/>
        </w:rPr>
        <w:t>renters</w:t>
      </w:r>
      <w:proofErr w:type="gramEnd"/>
      <w:r w:rsidRPr="005211BE">
        <w:rPr>
          <w:rFonts w:ascii="Tahoma" w:hAnsi="Tahoma" w:cs="Tahoma"/>
          <w:sz w:val="23"/>
          <w:szCs w:val="23"/>
        </w:rPr>
        <w:t xml:space="preserve"> insurance</w:t>
      </w:r>
      <w:r w:rsidR="005211BE" w:rsidRPr="005211BE">
        <w:rPr>
          <w:rFonts w:ascii="Tahoma" w:hAnsi="Tahoma" w:cs="Tahoma"/>
          <w:sz w:val="23"/>
          <w:szCs w:val="23"/>
        </w:rPr>
        <w:t xml:space="preserve"> to protect your belongings or if you accidentally cause damage</w:t>
      </w:r>
      <w:r w:rsidRPr="005211BE">
        <w:rPr>
          <w:rFonts w:ascii="Tahoma" w:hAnsi="Tahoma" w:cs="Tahoma"/>
          <w:sz w:val="23"/>
          <w:szCs w:val="23"/>
        </w:rPr>
        <w:t>. Check with your insurance agent to see if flood insurance is part of your policy. You</w:t>
      </w:r>
      <w:r w:rsidR="005211BE" w:rsidRPr="005211BE">
        <w:rPr>
          <w:rFonts w:ascii="Tahoma" w:hAnsi="Tahoma" w:cs="Tahoma"/>
          <w:sz w:val="23"/>
          <w:szCs w:val="23"/>
        </w:rPr>
        <w:t>r</w:t>
      </w:r>
      <w:r w:rsidRPr="005211BE">
        <w:rPr>
          <w:rFonts w:ascii="Tahoma" w:hAnsi="Tahoma" w:cs="Tahoma"/>
          <w:sz w:val="23"/>
          <w:szCs w:val="23"/>
        </w:rPr>
        <w:t xml:space="preserve"> landlord may also have flood insurance for the property. </w:t>
      </w:r>
    </w:p>
    <w:p w14:paraId="538099AF" w14:textId="77777777" w:rsidR="00BA7CA0" w:rsidRPr="005211BE" w:rsidRDefault="00BA7CA0" w:rsidP="00BA7CA0">
      <w:pPr>
        <w:pStyle w:val="NoSpacing"/>
        <w:ind w:left="1080"/>
        <w:rPr>
          <w:rFonts w:ascii="Tahoma" w:hAnsi="Tahoma" w:cs="Tahoma"/>
          <w:sz w:val="23"/>
          <w:szCs w:val="23"/>
          <w:u w:val="single"/>
        </w:rPr>
      </w:pPr>
    </w:p>
    <w:p w14:paraId="3AFAC884" w14:textId="77777777" w:rsidR="00103470" w:rsidRPr="005211BE" w:rsidRDefault="00103470" w:rsidP="00103470">
      <w:pPr>
        <w:pStyle w:val="ListParagraph"/>
        <w:rPr>
          <w:rFonts w:ascii="Tahoma" w:hAnsi="Tahoma" w:cs="Tahoma"/>
          <w:sz w:val="23"/>
          <w:szCs w:val="23"/>
        </w:rPr>
      </w:pPr>
    </w:p>
    <w:p w14:paraId="0494653A" w14:textId="77777777" w:rsidR="005A40B7" w:rsidRPr="005211BE" w:rsidRDefault="005A40B7" w:rsidP="00594339">
      <w:pPr>
        <w:pStyle w:val="ListParagraph"/>
        <w:rPr>
          <w:rFonts w:ascii="Tahoma" w:hAnsi="Tahoma" w:cs="Tahoma"/>
          <w:bCs/>
          <w:sz w:val="23"/>
          <w:szCs w:val="23"/>
        </w:rPr>
      </w:pPr>
    </w:p>
    <w:p w14:paraId="4DA735EA" w14:textId="77777777" w:rsidR="005A40B7" w:rsidRPr="005211BE" w:rsidRDefault="005A40B7" w:rsidP="00F80E86">
      <w:pPr>
        <w:rPr>
          <w:rFonts w:ascii="Tahoma" w:hAnsi="Tahoma" w:cs="Tahoma"/>
          <w:bCs/>
          <w:sz w:val="23"/>
          <w:szCs w:val="23"/>
        </w:rPr>
      </w:pPr>
    </w:p>
    <w:p w14:paraId="2ED63796" w14:textId="77777777" w:rsidR="00481A81" w:rsidRPr="005211BE" w:rsidRDefault="00481A81" w:rsidP="00481A81">
      <w:pPr>
        <w:jc w:val="center"/>
        <w:rPr>
          <w:rFonts w:ascii="Tahoma" w:hAnsi="Tahoma" w:cs="Tahoma"/>
          <w:b/>
          <w:sz w:val="23"/>
          <w:szCs w:val="23"/>
        </w:rPr>
      </w:pPr>
      <w:r w:rsidRPr="005211BE">
        <w:rPr>
          <w:rFonts w:ascii="Tahoma" w:hAnsi="Tahoma" w:cs="Tahoma"/>
          <w:b/>
          <w:sz w:val="23"/>
          <w:szCs w:val="23"/>
        </w:rPr>
        <w:t>###</w:t>
      </w:r>
    </w:p>
    <w:p w14:paraId="2AF1B173" w14:textId="1947148E" w:rsidR="004D5A9C" w:rsidRPr="005211BE" w:rsidRDefault="004D5A9C" w:rsidP="001679FA">
      <w:pPr>
        <w:rPr>
          <w:rFonts w:ascii="Tahoma" w:hAnsi="Tahoma" w:cs="Tahoma"/>
          <w:b/>
          <w:sz w:val="23"/>
          <w:szCs w:val="23"/>
        </w:rPr>
      </w:pPr>
    </w:p>
    <w:p w14:paraId="15315941" w14:textId="77777777" w:rsidR="00FD2DCE" w:rsidRPr="005211BE" w:rsidRDefault="00657851" w:rsidP="001679FA">
      <w:pPr>
        <w:rPr>
          <w:rFonts w:ascii="Tahoma" w:hAnsi="Tahoma" w:cs="Tahoma"/>
          <w:b/>
          <w:sz w:val="23"/>
          <w:szCs w:val="23"/>
        </w:rPr>
      </w:pPr>
      <w:r w:rsidRPr="005211BE">
        <w:rPr>
          <w:rFonts w:ascii="Tahoma" w:hAnsi="Tahoma" w:cs="Tahoma"/>
          <w:b/>
          <w:sz w:val="23"/>
          <w:szCs w:val="23"/>
        </w:rPr>
        <w:t xml:space="preserve">Respectfully submitted, </w:t>
      </w:r>
    </w:p>
    <w:p w14:paraId="2139C93D" w14:textId="77777777" w:rsidR="00FD2DCE" w:rsidRPr="005211BE" w:rsidRDefault="00FD2DCE" w:rsidP="001679FA">
      <w:pPr>
        <w:rPr>
          <w:rFonts w:ascii="Tahoma" w:hAnsi="Tahoma" w:cs="Tahoma"/>
          <w:b/>
          <w:sz w:val="23"/>
          <w:szCs w:val="23"/>
        </w:rPr>
      </w:pPr>
    </w:p>
    <w:p w14:paraId="69266F57" w14:textId="55EE8AB4" w:rsidR="00526962" w:rsidRPr="005211BE" w:rsidRDefault="00AD2E7A" w:rsidP="005A3EB4">
      <w:pPr>
        <w:rPr>
          <w:rFonts w:ascii="Tahoma" w:hAnsi="Tahoma" w:cs="Tahoma"/>
          <w:sz w:val="23"/>
          <w:szCs w:val="23"/>
        </w:rPr>
      </w:pPr>
      <w:r w:rsidRPr="005211BE">
        <w:rPr>
          <w:rFonts w:ascii="Tahoma" w:hAnsi="Tahoma" w:cs="Tahoma"/>
          <w:b/>
          <w:sz w:val="23"/>
          <w:szCs w:val="23"/>
        </w:rPr>
        <w:lastRenderedPageBreak/>
        <w:t xml:space="preserve">Virginia "Jenny" </w:t>
      </w:r>
      <w:proofErr w:type="spellStart"/>
      <w:r w:rsidRPr="005211BE">
        <w:rPr>
          <w:rFonts w:ascii="Tahoma" w:hAnsi="Tahoma" w:cs="Tahoma"/>
          <w:b/>
          <w:sz w:val="23"/>
          <w:szCs w:val="23"/>
        </w:rPr>
        <w:t>Demaris</w:t>
      </w:r>
      <w:proofErr w:type="spellEnd"/>
      <w:r w:rsidRPr="005211BE">
        <w:rPr>
          <w:rFonts w:ascii="Tahoma" w:hAnsi="Tahoma" w:cs="Tahoma"/>
          <w:b/>
          <w:sz w:val="23"/>
          <w:szCs w:val="23"/>
        </w:rPr>
        <w:br/>
      </w:r>
      <w:r w:rsidRPr="005211BE">
        <w:rPr>
          <w:rFonts w:ascii="Tahoma" w:hAnsi="Tahoma" w:cs="Tahoma"/>
          <w:sz w:val="23"/>
          <w:szCs w:val="23"/>
        </w:rPr>
        <w:t>Emergency Manager</w:t>
      </w:r>
      <w:r w:rsidRPr="005211BE">
        <w:rPr>
          <w:rFonts w:ascii="Tahoma" w:hAnsi="Tahoma" w:cs="Tahoma"/>
          <w:sz w:val="23"/>
          <w:szCs w:val="23"/>
        </w:rPr>
        <w:br/>
        <w:t>Lincoln County Sheriff's Office</w:t>
      </w:r>
      <w:r w:rsidR="0082497B" w:rsidRPr="005211BE">
        <w:rPr>
          <w:rFonts w:ascii="Tahoma" w:hAnsi="Tahoma" w:cs="Tahoma"/>
          <w:sz w:val="23"/>
          <w:szCs w:val="23"/>
        </w:rPr>
        <w:t xml:space="preserve"> - </w:t>
      </w:r>
      <w:r w:rsidRPr="005211BE">
        <w:rPr>
          <w:rFonts w:ascii="Tahoma" w:hAnsi="Tahoma" w:cs="Tahoma"/>
          <w:sz w:val="23"/>
          <w:szCs w:val="23"/>
        </w:rPr>
        <w:t>Emergency Management</w:t>
      </w:r>
      <w:r w:rsidRPr="005211BE">
        <w:rPr>
          <w:rFonts w:ascii="Tahoma" w:hAnsi="Tahoma" w:cs="Tahoma"/>
          <w:sz w:val="23"/>
          <w:szCs w:val="23"/>
        </w:rPr>
        <w:br/>
        <w:t>225 W. Olive St.</w:t>
      </w:r>
      <w:r w:rsidR="0082497B" w:rsidRPr="005211BE">
        <w:rPr>
          <w:rFonts w:ascii="Tahoma" w:hAnsi="Tahoma" w:cs="Tahoma"/>
          <w:sz w:val="23"/>
          <w:szCs w:val="23"/>
        </w:rPr>
        <w:t xml:space="preserve">, </w:t>
      </w:r>
      <w:r w:rsidRPr="005211BE">
        <w:rPr>
          <w:rFonts w:ascii="Tahoma" w:hAnsi="Tahoma" w:cs="Tahoma"/>
          <w:sz w:val="23"/>
          <w:szCs w:val="23"/>
        </w:rPr>
        <w:t>Newport, Oregon 97365</w:t>
      </w:r>
      <w:r w:rsidRPr="005211BE">
        <w:rPr>
          <w:rFonts w:ascii="Tahoma" w:hAnsi="Tahoma" w:cs="Tahoma"/>
          <w:sz w:val="23"/>
          <w:szCs w:val="23"/>
        </w:rPr>
        <w:br/>
      </w:r>
      <w:hyperlink r:id="rId35" w:tgtFrame="_blank" w:history="1">
        <w:r w:rsidRPr="005211BE">
          <w:rPr>
            <w:rStyle w:val="Hyperlink"/>
            <w:rFonts w:ascii="Tahoma" w:hAnsi="Tahoma" w:cs="Tahoma"/>
            <w:sz w:val="23"/>
            <w:szCs w:val="23"/>
          </w:rPr>
          <w:t>vdemaris@co.lincoln.or.us</w:t>
        </w:r>
      </w:hyperlink>
      <w:r w:rsidRPr="005211BE">
        <w:rPr>
          <w:rFonts w:ascii="Tahoma" w:hAnsi="Tahoma" w:cs="Tahoma"/>
          <w:sz w:val="23"/>
          <w:szCs w:val="23"/>
        </w:rPr>
        <w:t xml:space="preserve"> </w:t>
      </w:r>
      <w:r w:rsidR="0082497B" w:rsidRPr="005211BE">
        <w:rPr>
          <w:rFonts w:ascii="Tahoma" w:hAnsi="Tahoma" w:cs="Tahoma"/>
          <w:sz w:val="23"/>
          <w:szCs w:val="23"/>
        </w:rPr>
        <w:t xml:space="preserve">, </w:t>
      </w:r>
      <w:r w:rsidRPr="005211BE">
        <w:rPr>
          <w:rFonts w:ascii="Tahoma" w:hAnsi="Tahoma" w:cs="Tahoma"/>
          <w:sz w:val="23"/>
          <w:szCs w:val="23"/>
        </w:rPr>
        <w:t>(541) 265-4199 Office</w:t>
      </w:r>
      <w:r w:rsidR="004100F1" w:rsidRPr="005211BE">
        <w:rPr>
          <w:rFonts w:ascii="Tahoma" w:hAnsi="Tahoma" w:cs="Tahoma"/>
          <w:sz w:val="23"/>
          <w:szCs w:val="23"/>
        </w:rPr>
        <w:br/>
      </w:r>
    </w:p>
    <w:p w14:paraId="16FAA419" w14:textId="77777777" w:rsidR="004100F1" w:rsidRPr="005211BE" w:rsidRDefault="004100F1" w:rsidP="005A3EB4">
      <w:pPr>
        <w:rPr>
          <w:rFonts w:ascii="Tahoma" w:hAnsi="Tahoma" w:cs="Tahoma"/>
          <w:sz w:val="23"/>
          <w:szCs w:val="23"/>
        </w:rPr>
      </w:pPr>
    </w:p>
    <w:sectPr w:rsidR="004100F1" w:rsidRPr="005211BE" w:rsidSect="00781523">
      <w:headerReference w:type="default" r:id="rId36"/>
      <w:footerReference w:type="default" r:id="rId37"/>
      <w:footerReference w:type="first" r:id="rId38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77777777" w:rsidR="00781523" w:rsidRPr="00C25513" w:rsidRDefault="00381EA9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twitter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4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5" w:tgtFrame="_blank" w:history="1">
      <w:r w:rsidR="00C25513" w:rsidRPr="009371D2">
        <w:rPr>
          <w:rStyle w:val="Hyperlink"/>
          <w:rFonts w:ascii="Tahoma" w:hAnsi="Tahoma" w:cs="Tahoma"/>
          <w:sz w:val="20"/>
        </w:rPr>
        <w:t>contact/</w:t>
      </w:r>
      <w:proofErr w:type="spellStart"/>
      <w:r w:rsidR="00C25513" w:rsidRPr="009371D2">
        <w:rPr>
          <w:rStyle w:val="Hyperlink"/>
          <w:rFonts w:ascii="Tahoma" w:hAnsi="Tahoma" w:cs="Tahoma"/>
          <w:sz w:val="20"/>
        </w:rPr>
        <w:t>newsbites</w:t>
      </w:r>
      <w:proofErr w:type="spellEnd"/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77777777" w:rsidR="00C25513" w:rsidRPr="009371D2" w:rsidRDefault="00381EA9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twitter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4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5" w:tgtFrame="_blank" w:history="1">
      <w:r w:rsidR="00C25513" w:rsidRPr="009371D2">
        <w:rPr>
          <w:rStyle w:val="Hyperlink"/>
          <w:rFonts w:ascii="Tahoma" w:hAnsi="Tahoma" w:cs="Tahoma"/>
          <w:sz w:val="20"/>
        </w:rPr>
        <w:t>contact/</w:t>
      </w:r>
      <w:proofErr w:type="spellStart"/>
      <w:r w:rsidR="00C25513" w:rsidRPr="009371D2">
        <w:rPr>
          <w:rStyle w:val="Hyperlink"/>
          <w:rFonts w:ascii="Tahoma" w:hAnsi="Tahoma" w:cs="Tahoma"/>
          <w:sz w:val="20"/>
        </w:rPr>
        <w:t>newsbites</w:t>
      </w:r>
      <w:proofErr w:type="spellEnd"/>
    </w:hyperlink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390AE340" w:rsidR="007D56C9" w:rsidRPr="005A3EB4" w:rsidRDefault="007D56C9">
    <w:pPr>
      <w:pStyle w:val="Header"/>
      <w:rPr>
        <w:rFonts w:ascii="Tahoma" w:hAnsi="Tahoma" w:cs="Tahoma"/>
        <w:b/>
        <w:sz w:val="20"/>
      </w:rPr>
    </w:pPr>
    <w:r w:rsidRPr="005A3EB4">
      <w:rPr>
        <w:rFonts w:ascii="Tahoma" w:hAnsi="Tahoma" w:cs="Tahoma"/>
        <w:b/>
        <w:sz w:val="20"/>
      </w:rPr>
      <w:t>Media Release</w:t>
    </w:r>
    <w:r w:rsidR="002C627B">
      <w:rPr>
        <w:rFonts w:ascii="Tahoma" w:hAnsi="Tahoma" w:cs="Tahoma"/>
        <w:b/>
        <w:sz w:val="20"/>
      </w:rPr>
      <w:t xml:space="preserve"> – </w:t>
    </w:r>
    <w:r w:rsidR="0018016A" w:rsidRPr="0018016A">
      <w:rPr>
        <w:rFonts w:ascii="Tahoma" w:hAnsi="Tahoma" w:cs="Tahoma"/>
        <w:b/>
        <w:sz w:val="20"/>
      </w:rPr>
      <w:t>NWS Holds Winter Seasonal Outlook for Lincoln, Tillamook, and Clatsop Counties</w:t>
    </w:r>
  </w:p>
  <w:p w14:paraId="6CF1FE78" w14:textId="60BB0C68" w:rsidR="007D56C9" w:rsidRPr="005A3EB4" w:rsidRDefault="0018016A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November</w:t>
    </w:r>
    <w:r w:rsidR="004348C3">
      <w:rPr>
        <w:rFonts w:ascii="Tahoma" w:hAnsi="Tahoma" w:cs="Tahoma"/>
        <w:sz w:val="20"/>
      </w:rPr>
      <w:t xml:space="preserve"> </w:t>
    </w:r>
    <w:r>
      <w:rPr>
        <w:rFonts w:ascii="Tahoma" w:hAnsi="Tahoma" w:cs="Tahoma"/>
        <w:sz w:val="20"/>
      </w:rPr>
      <w:t>16</w:t>
    </w:r>
    <w:r w:rsidR="003F0152">
      <w:rPr>
        <w:rFonts w:ascii="Tahoma" w:hAnsi="Tahoma" w:cs="Tahoma"/>
        <w:sz w:val="20"/>
      </w:rPr>
      <w:t>, 202</w:t>
    </w:r>
    <w:r w:rsidR="006B7861">
      <w:rPr>
        <w:rFonts w:ascii="Tahoma" w:hAnsi="Tahoma" w:cs="Tahoma"/>
        <w:sz w:val="20"/>
      </w:rPr>
      <w:t>1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4A77"/>
    <w:multiLevelType w:val="hybridMultilevel"/>
    <w:tmpl w:val="689C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15BFD"/>
    <w:multiLevelType w:val="hybridMultilevel"/>
    <w:tmpl w:val="A410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10348"/>
    <w:multiLevelType w:val="hybridMultilevel"/>
    <w:tmpl w:val="FF36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605338"/>
    <w:multiLevelType w:val="hybridMultilevel"/>
    <w:tmpl w:val="8F48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F1110"/>
    <w:multiLevelType w:val="hybridMultilevel"/>
    <w:tmpl w:val="A452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503FC"/>
    <w:multiLevelType w:val="hybridMultilevel"/>
    <w:tmpl w:val="E1A0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7" w15:restartNumberingAfterBreak="0">
    <w:nsid w:val="54410846"/>
    <w:multiLevelType w:val="hybridMultilevel"/>
    <w:tmpl w:val="E8DE4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15C75"/>
    <w:multiLevelType w:val="hybridMultilevel"/>
    <w:tmpl w:val="CAA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4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47113"/>
    <w:multiLevelType w:val="hybridMultilevel"/>
    <w:tmpl w:val="6CC2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2" w15:restartNumberingAfterBreak="0">
    <w:nsid w:val="73EC006B"/>
    <w:multiLevelType w:val="hybridMultilevel"/>
    <w:tmpl w:val="6AA6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5287A"/>
    <w:multiLevelType w:val="hybridMultilevel"/>
    <w:tmpl w:val="5746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38"/>
  </w:num>
  <w:num w:numId="5">
    <w:abstractNumId w:val="35"/>
  </w:num>
  <w:num w:numId="6">
    <w:abstractNumId w:val="16"/>
  </w:num>
  <w:num w:numId="7">
    <w:abstractNumId w:val="3"/>
  </w:num>
  <w:num w:numId="8">
    <w:abstractNumId w:val="14"/>
  </w:num>
  <w:num w:numId="9">
    <w:abstractNumId w:val="9"/>
  </w:num>
  <w:num w:numId="10">
    <w:abstractNumId w:val="34"/>
  </w:num>
  <w:num w:numId="11">
    <w:abstractNumId w:val="37"/>
  </w:num>
  <w:num w:numId="12">
    <w:abstractNumId w:val="4"/>
  </w:num>
  <w:num w:numId="13">
    <w:abstractNumId w:val="33"/>
  </w:num>
  <w:num w:numId="14">
    <w:abstractNumId w:val="39"/>
  </w:num>
  <w:num w:numId="15">
    <w:abstractNumId w:val="7"/>
  </w:num>
  <w:num w:numId="16">
    <w:abstractNumId w:val="28"/>
  </w:num>
  <w:num w:numId="17">
    <w:abstractNumId w:val="20"/>
  </w:num>
  <w:num w:numId="18">
    <w:abstractNumId w:val="26"/>
  </w:num>
  <w:num w:numId="19">
    <w:abstractNumId w:val="25"/>
  </w:num>
  <w:num w:numId="20">
    <w:abstractNumId w:val="30"/>
  </w:num>
  <w:num w:numId="21">
    <w:abstractNumId w:val="2"/>
  </w:num>
  <w:num w:numId="22">
    <w:abstractNumId w:val="12"/>
  </w:num>
  <w:num w:numId="23">
    <w:abstractNumId w:val="32"/>
  </w:num>
  <w:num w:numId="24">
    <w:abstractNumId w:val="13"/>
  </w:num>
  <w:num w:numId="25">
    <w:abstractNumId w:val="41"/>
  </w:num>
  <w:num w:numId="26">
    <w:abstractNumId w:val="21"/>
  </w:num>
  <w:num w:numId="27">
    <w:abstractNumId w:val="29"/>
  </w:num>
  <w:num w:numId="28">
    <w:abstractNumId w:val="5"/>
  </w:num>
  <w:num w:numId="29">
    <w:abstractNumId w:val="24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3"/>
  </w:num>
  <w:num w:numId="32">
    <w:abstractNumId w:val="36"/>
  </w:num>
  <w:num w:numId="33">
    <w:abstractNumId w:val="8"/>
  </w:num>
  <w:num w:numId="34">
    <w:abstractNumId w:val="11"/>
  </w:num>
  <w:num w:numId="35">
    <w:abstractNumId w:val="40"/>
  </w:num>
  <w:num w:numId="36">
    <w:abstractNumId w:val="19"/>
  </w:num>
  <w:num w:numId="37">
    <w:abstractNumId w:val="18"/>
  </w:num>
  <w:num w:numId="38">
    <w:abstractNumId w:val="10"/>
  </w:num>
  <w:num w:numId="39">
    <w:abstractNumId w:val="42"/>
  </w:num>
  <w:num w:numId="40">
    <w:abstractNumId w:val="43"/>
  </w:num>
  <w:num w:numId="41">
    <w:abstractNumId w:val="22"/>
  </w:num>
  <w:num w:numId="42">
    <w:abstractNumId w:val="27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22601"/>
    <w:rsid w:val="000349D9"/>
    <w:rsid w:val="00035AAE"/>
    <w:rsid w:val="00042661"/>
    <w:rsid w:val="00042F38"/>
    <w:rsid w:val="00043107"/>
    <w:rsid w:val="00045240"/>
    <w:rsid w:val="000453EC"/>
    <w:rsid w:val="000460BF"/>
    <w:rsid w:val="000520C9"/>
    <w:rsid w:val="000634B2"/>
    <w:rsid w:val="00065230"/>
    <w:rsid w:val="00065969"/>
    <w:rsid w:val="00070277"/>
    <w:rsid w:val="0008067A"/>
    <w:rsid w:val="00091650"/>
    <w:rsid w:val="000918E2"/>
    <w:rsid w:val="0009214E"/>
    <w:rsid w:val="00092C2E"/>
    <w:rsid w:val="000968F0"/>
    <w:rsid w:val="000A7458"/>
    <w:rsid w:val="000B6DAE"/>
    <w:rsid w:val="000D5A07"/>
    <w:rsid w:val="000E1F11"/>
    <w:rsid w:val="000E4422"/>
    <w:rsid w:val="000F31EC"/>
    <w:rsid w:val="000F74CD"/>
    <w:rsid w:val="001009B8"/>
    <w:rsid w:val="00103470"/>
    <w:rsid w:val="00106C56"/>
    <w:rsid w:val="00107075"/>
    <w:rsid w:val="001236EF"/>
    <w:rsid w:val="001248E6"/>
    <w:rsid w:val="00125087"/>
    <w:rsid w:val="00126856"/>
    <w:rsid w:val="0013490A"/>
    <w:rsid w:val="00152264"/>
    <w:rsid w:val="001538D8"/>
    <w:rsid w:val="001679FA"/>
    <w:rsid w:val="0018016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034D0"/>
    <w:rsid w:val="0021172D"/>
    <w:rsid w:val="00216D9E"/>
    <w:rsid w:val="0021717B"/>
    <w:rsid w:val="002200ED"/>
    <w:rsid w:val="002210D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2F5291"/>
    <w:rsid w:val="0030046F"/>
    <w:rsid w:val="00320D74"/>
    <w:rsid w:val="00325189"/>
    <w:rsid w:val="00347D88"/>
    <w:rsid w:val="00350632"/>
    <w:rsid w:val="003766F3"/>
    <w:rsid w:val="00381EA9"/>
    <w:rsid w:val="00384D8A"/>
    <w:rsid w:val="00386086"/>
    <w:rsid w:val="00395095"/>
    <w:rsid w:val="00395492"/>
    <w:rsid w:val="003B2107"/>
    <w:rsid w:val="003C154A"/>
    <w:rsid w:val="003C4584"/>
    <w:rsid w:val="003C5E7F"/>
    <w:rsid w:val="003D5323"/>
    <w:rsid w:val="003D6DAB"/>
    <w:rsid w:val="003F0152"/>
    <w:rsid w:val="003F1A1C"/>
    <w:rsid w:val="004100F1"/>
    <w:rsid w:val="004248B6"/>
    <w:rsid w:val="004348C3"/>
    <w:rsid w:val="00435144"/>
    <w:rsid w:val="00455C8E"/>
    <w:rsid w:val="00457AF5"/>
    <w:rsid w:val="00473835"/>
    <w:rsid w:val="004750F6"/>
    <w:rsid w:val="00481A81"/>
    <w:rsid w:val="0049124A"/>
    <w:rsid w:val="004A0E8D"/>
    <w:rsid w:val="004A151A"/>
    <w:rsid w:val="004A19CE"/>
    <w:rsid w:val="004A25EF"/>
    <w:rsid w:val="004A6A42"/>
    <w:rsid w:val="004B3FDF"/>
    <w:rsid w:val="004B4E1A"/>
    <w:rsid w:val="004D4005"/>
    <w:rsid w:val="004D5A9C"/>
    <w:rsid w:val="004E538A"/>
    <w:rsid w:val="004E6D98"/>
    <w:rsid w:val="00500917"/>
    <w:rsid w:val="00503FD2"/>
    <w:rsid w:val="005072C2"/>
    <w:rsid w:val="005074AB"/>
    <w:rsid w:val="005126AE"/>
    <w:rsid w:val="00515AD8"/>
    <w:rsid w:val="005211BE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94339"/>
    <w:rsid w:val="005A27E4"/>
    <w:rsid w:val="005A3EB4"/>
    <w:rsid w:val="005A40B7"/>
    <w:rsid w:val="005B367C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A032B"/>
    <w:rsid w:val="006A58AB"/>
    <w:rsid w:val="006B3172"/>
    <w:rsid w:val="006B7861"/>
    <w:rsid w:val="006C4F49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5F"/>
    <w:rsid w:val="007C74AD"/>
    <w:rsid w:val="007D2BD3"/>
    <w:rsid w:val="007D56C9"/>
    <w:rsid w:val="007D5F75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53046"/>
    <w:rsid w:val="00864910"/>
    <w:rsid w:val="008A6008"/>
    <w:rsid w:val="008A7612"/>
    <w:rsid w:val="008A7ECE"/>
    <w:rsid w:val="008B1028"/>
    <w:rsid w:val="008B3405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3C69"/>
    <w:rsid w:val="00934FCA"/>
    <w:rsid w:val="009371D2"/>
    <w:rsid w:val="00940338"/>
    <w:rsid w:val="00942C71"/>
    <w:rsid w:val="00954C87"/>
    <w:rsid w:val="0096265D"/>
    <w:rsid w:val="00972B91"/>
    <w:rsid w:val="00991273"/>
    <w:rsid w:val="009A108D"/>
    <w:rsid w:val="009A68E1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0005"/>
    <w:rsid w:val="00A12025"/>
    <w:rsid w:val="00A32A8D"/>
    <w:rsid w:val="00A4152D"/>
    <w:rsid w:val="00A55727"/>
    <w:rsid w:val="00A75B2D"/>
    <w:rsid w:val="00A84118"/>
    <w:rsid w:val="00A90BA6"/>
    <w:rsid w:val="00A90E31"/>
    <w:rsid w:val="00AA34B2"/>
    <w:rsid w:val="00AA7D7D"/>
    <w:rsid w:val="00AB7389"/>
    <w:rsid w:val="00AC599A"/>
    <w:rsid w:val="00AD2E7A"/>
    <w:rsid w:val="00AD592E"/>
    <w:rsid w:val="00AD5D6A"/>
    <w:rsid w:val="00AE7E8A"/>
    <w:rsid w:val="00AF0256"/>
    <w:rsid w:val="00B2345F"/>
    <w:rsid w:val="00B2615A"/>
    <w:rsid w:val="00B50093"/>
    <w:rsid w:val="00B56F3A"/>
    <w:rsid w:val="00B628EB"/>
    <w:rsid w:val="00B8310A"/>
    <w:rsid w:val="00B85300"/>
    <w:rsid w:val="00BA7CA0"/>
    <w:rsid w:val="00BD0D07"/>
    <w:rsid w:val="00BD50CA"/>
    <w:rsid w:val="00BD5730"/>
    <w:rsid w:val="00BE253B"/>
    <w:rsid w:val="00C005DB"/>
    <w:rsid w:val="00C25513"/>
    <w:rsid w:val="00C33364"/>
    <w:rsid w:val="00C36282"/>
    <w:rsid w:val="00C433B1"/>
    <w:rsid w:val="00C47C90"/>
    <w:rsid w:val="00C50C0D"/>
    <w:rsid w:val="00C625B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F367A"/>
    <w:rsid w:val="00CF5D9F"/>
    <w:rsid w:val="00D0736B"/>
    <w:rsid w:val="00D1056B"/>
    <w:rsid w:val="00D15D4B"/>
    <w:rsid w:val="00D21B50"/>
    <w:rsid w:val="00D22D4B"/>
    <w:rsid w:val="00D364B8"/>
    <w:rsid w:val="00D4541A"/>
    <w:rsid w:val="00D45FB8"/>
    <w:rsid w:val="00D57330"/>
    <w:rsid w:val="00D909EE"/>
    <w:rsid w:val="00DD1B4D"/>
    <w:rsid w:val="00DE582A"/>
    <w:rsid w:val="00DF4C43"/>
    <w:rsid w:val="00E1229B"/>
    <w:rsid w:val="00E14F39"/>
    <w:rsid w:val="00E20EF3"/>
    <w:rsid w:val="00E25221"/>
    <w:rsid w:val="00E2798A"/>
    <w:rsid w:val="00E44144"/>
    <w:rsid w:val="00E50D68"/>
    <w:rsid w:val="00E61613"/>
    <w:rsid w:val="00E6179D"/>
    <w:rsid w:val="00E74055"/>
    <w:rsid w:val="00E745AB"/>
    <w:rsid w:val="00E801DC"/>
    <w:rsid w:val="00E96A7D"/>
    <w:rsid w:val="00EA344E"/>
    <w:rsid w:val="00EB4DC7"/>
    <w:rsid w:val="00EC235B"/>
    <w:rsid w:val="00EC35E1"/>
    <w:rsid w:val="00EC7888"/>
    <w:rsid w:val="00ED0BF1"/>
    <w:rsid w:val="00EE3A5E"/>
    <w:rsid w:val="00EE4E43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C2F8E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  <w:style w:type="paragraph" w:styleId="NoSpacing">
    <w:name w:val="No Spacing"/>
    <w:uiPriority w:val="1"/>
    <w:qFormat/>
    <w:rsid w:val="0010347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ather.gov/pqr/" TargetMode="External"/><Relationship Id="rId18" Type="http://schemas.openxmlformats.org/officeDocument/2006/relationships/hyperlink" Target="https://www.weather.gov/pqr/" TargetMode="External"/><Relationship Id="rId26" Type="http://schemas.openxmlformats.org/officeDocument/2006/relationships/hyperlink" Target="http://www.co.lincoln.or.us/alert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lerts.weather.gov/cap/wwaatmget.php?x=ORC041" TargetMode="External"/><Relationship Id="rId34" Type="http://schemas.openxmlformats.org/officeDocument/2006/relationships/hyperlink" Target="https://www.floodsmart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.lincoln.or.us/sites/default/files/fileattachments/emergency_management/page/4631/lincoln_clatsop_nws_2021_22_winter_seasonal_outlook_-_public.pdf" TargetMode="External"/><Relationship Id="rId17" Type="http://schemas.openxmlformats.org/officeDocument/2006/relationships/hyperlink" Target="https://dfr.oregon.gov/insure/home/storm/Pages/flood.aspx" TargetMode="External"/><Relationship Id="rId25" Type="http://schemas.openxmlformats.org/officeDocument/2006/relationships/hyperlink" Target="https://www.co.lincoln.or.us/sites/default/files/fileattachments/emergency_management/page/4631/lincoln_co_self-serve_public_sandbag_station.pdf" TargetMode="External"/><Relationship Id="rId33" Type="http://schemas.openxmlformats.org/officeDocument/2006/relationships/image" Target="media/image3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weather.gov/wrn/dhh-safety" TargetMode="External"/><Relationship Id="rId20" Type="http://schemas.openxmlformats.org/officeDocument/2006/relationships/hyperlink" Target="https://www.facebook.com/NWSPortland" TargetMode="External"/><Relationship Id="rId29" Type="http://schemas.openxmlformats.org/officeDocument/2006/relationships/hyperlink" Target="https://www.co.lincoln.or.us/sites/default/files/fileattachments/emergency_management/page/4631/information_guide_-_floodin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tripcheck.com/Pages/Road-Conditions?curRegion=0&amp;mainNav=RoadConditions" TargetMode="External"/><Relationship Id="rId32" Type="http://schemas.openxmlformats.org/officeDocument/2006/relationships/hyperlink" Target="https://www.floodsmart.gov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ather.gov/wrn/spanish" TargetMode="External"/><Relationship Id="rId23" Type="http://schemas.openxmlformats.org/officeDocument/2006/relationships/hyperlink" Target="https://www.co.lincoln.or.us/emergencymanagement/page/hazards-flooding-and-river-levels" TargetMode="External"/><Relationship Id="rId28" Type="http://schemas.openxmlformats.org/officeDocument/2006/relationships/hyperlink" Target="https://www.co.lincoln.or.us/emergencymanagement/page/current-conditions-alerts-and-warnings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co.lincoln.or.us/sites/default/files/fileattachments/emergency_management/page/4631/lincoln_clatsop_nws_2021_22_winter_seasonal_outlook_-_public.pdf" TargetMode="External"/><Relationship Id="rId19" Type="http://schemas.openxmlformats.org/officeDocument/2006/relationships/hyperlink" Target="https://www.weather.gov/pqr/" TargetMode="External"/><Relationship Id="rId31" Type="http://schemas.openxmlformats.org/officeDocument/2006/relationships/hyperlink" Target="https://www.co.lincoln.or.us/emergencymanagement/page/hazards-flooding-and-river-lev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demaris@co.lincoln.or.us" TargetMode="External"/><Relationship Id="rId14" Type="http://schemas.openxmlformats.org/officeDocument/2006/relationships/hyperlink" Target="https://www.weather.gov/wrn/winter_safety" TargetMode="External"/><Relationship Id="rId22" Type="http://schemas.openxmlformats.org/officeDocument/2006/relationships/hyperlink" Target="https://www.co.lincoln.or.us/emergencymanagement/page/current-conditions-alerts-and-warnings" TargetMode="External"/><Relationship Id="rId27" Type="http://schemas.openxmlformats.org/officeDocument/2006/relationships/hyperlink" Target="http://www.co.lincoln.or.us/alerts" TargetMode="External"/><Relationship Id="rId30" Type="http://schemas.openxmlformats.org/officeDocument/2006/relationships/hyperlink" Target="https://www.youtube.com/watch?v=c1AZ72f5hQc&amp;list=PLBRoB7Cay1NJsaP6Gnc2xcVliKu73T0Gv&amp;index=3" TargetMode="External"/><Relationship Id="rId35" Type="http://schemas.openxmlformats.org/officeDocument/2006/relationships/hyperlink" Target="mailto:vdemaris@co.lincoln.or.us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" TargetMode="External"/><Relationship Id="rId2" Type="http://schemas.openxmlformats.org/officeDocument/2006/relationships/hyperlink" Target="https://twitter.com/lcsheriffoffice" TargetMode="External"/><Relationship Id="rId1" Type="http://schemas.openxmlformats.org/officeDocument/2006/relationships/hyperlink" Target="https://www.facebook.com/lcemergencymanagement" TargetMode="External"/><Relationship Id="rId5" Type="http://schemas.openxmlformats.org/officeDocument/2006/relationships/hyperlink" Target="http://www.co.lincoln.or.us/sheriff/custom-contact-page/sheriffs-office-contact-information" TargetMode="External"/><Relationship Id="rId4" Type="http://schemas.openxmlformats.org/officeDocument/2006/relationships/hyperlink" Target="http://www.co.lincoln.or.us/emergencymanagement/page/lincoln-alerts-emergency-notifications-and-community-informatio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" TargetMode="External"/><Relationship Id="rId2" Type="http://schemas.openxmlformats.org/officeDocument/2006/relationships/hyperlink" Target="https://twitter.com/lcsheriffoffice" TargetMode="External"/><Relationship Id="rId1" Type="http://schemas.openxmlformats.org/officeDocument/2006/relationships/hyperlink" Target="https://www.facebook.com/lcemergencymanagement" TargetMode="External"/><Relationship Id="rId5" Type="http://schemas.openxmlformats.org/officeDocument/2006/relationships/hyperlink" Target="http://www.co.lincoln.or.us/sheriff/custom-contact-page/sheriffs-office-contact-information" TargetMode="External"/><Relationship Id="rId4" Type="http://schemas.openxmlformats.org/officeDocument/2006/relationships/hyperlink" Target="http://www.co.lincoln.or.us/emergencymanagement/page/lincoln-alerts-emergency-notifications-and-community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743</Words>
  <Characters>6025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6755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4</cp:revision>
  <cp:lastPrinted>2021-11-16T20:03:00Z</cp:lastPrinted>
  <dcterms:created xsi:type="dcterms:W3CDTF">2021-11-16T23:36:00Z</dcterms:created>
  <dcterms:modified xsi:type="dcterms:W3CDTF">2021-11-17T00:13:00Z</dcterms:modified>
</cp:coreProperties>
</file>