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Street">
        <w:smartTag w:uri="urn:schemas-microsoft-com:office:smarttags" w:element="address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282AB978" w:rsidR="008D0755" w:rsidRPr="005579C3" w:rsidRDefault="003618DB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66D86E1B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3618DB">
        <w:rPr>
          <w:rFonts w:ascii="Tahoma" w:hAnsi="Tahoma" w:cs="Tahoma"/>
          <w:szCs w:val="24"/>
        </w:rPr>
        <w:t>August 17, 2023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6A9FCF7D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3618DB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0B9264D8" w:rsidR="000D0A52" w:rsidRPr="00153C55" w:rsidRDefault="003618DB" w:rsidP="003F7CE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ODOT WORK ZONES</w:t>
      </w:r>
      <w:r>
        <w:rPr>
          <w:rFonts w:ascii="Tahoma" w:hAnsi="Tahoma" w:cs="Tahoma"/>
          <w:b/>
        </w:rPr>
        <w:br/>
      </w:r>
    </w:p>
    <w:p w14:paraId="2B6016B2" w14:textId="237D78C5" w:rsidR="001D636C" w:rsidRDefault="003F7CE7" w:rsidP="003F7CE7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As you gear up for that final summer road trip or just make your way home from work, you may run into </w:t>
      </w:r>
      <w:r w:rsidR="003618DB" w:rsidRPr="003618DB">
        <w:rPr>
          <w:rFonts w:ascii="Tahoma" w:eastAsia="Times New Roman" w:hAnsi="Tahoma" w:cs="Tahoma"/>
          <w:sz w:val="24"/>
          <w:szCs w:val="24"/>
        </w:rPr>
        <w:t>roadwork</w:t>
      </w:r>
      <w:r w:rsidR="007A08EA">
        <w:rPr>
          <w:rFonts w:ascii="Tahoma" w:eastAsia="Times New Roman" w:hAnsi="Tahoma" w:cs="Tahoma"/>
          <w:sz w:val="24"/>
          <w:szCs w:val="24"/>
        </w:rPr>
        <w:t xml:space="preserve"> and traffic delays.</w:t>
      </w:r>
      <w:r w:rsidR="003618DB">
        <w:rPr>
          <w:rFonts w:ascii="Tahoma" w:eastAsia="Times New Roman" w:hAnsi="Tahoma" w:cs="Tahoma"/>
          <w:sz w:val="24"/>
          <w:szCs w:val="24"/>
        </w:rPr>
        <w:t xml:space="preserve"> </w:t>
      </w:r>
      <w:r w:rsidR="003618DB" w:rsidRPr="003618DB">
        <w:rPr>
          <w:rFonts w:ascii="Tahoma" w:eastAsia="Times New Roman" w:hAnsi="Tahoma" w:cs="Tahoma"/>
          <w:sz w:val="24"/>
          <w:szCs w:val="24"/>
        </w:rPr>
        <w:t>That may mean reduced speed limits and traffic delays in work zones.</w:t>
      </w:r>
      <w:r w:rsidR="003618DB">
        <w:rPr>
          <w:rFonts w:ascii="Tahoma" w:eastAsia="Times New Roman" w:hAnsi="Tahoma" w:cs="Tahoma"/>
          <w:sz w:val="24"/>
          <w:szCs w:val="24"/>
        </w:rPr>
        <w:t xml:space="preserve"> </w:t>
      </w:r>
      <w:r w:rsidR="003618DB" w:rsidRPr="003618DB">
        <w:rPr>
          <w:rFonts w:ascii="Tahoma" w:eastAsia="Times New Roman" w:hAnsi="Tahoma" w:cs="Tahoma"/>
          <w:sz w:val="24"/>
          <w:szCs w:val="24"/>
        </w:rPr>
        <w:t>Did you know 4 out of 5 work zone crash victims are NOT the workers?</w:t>
      </w:r>
      <w:r w:rsidR="003618DB">
        <w:rPr>
          <w:rFonts w:ascii="Tahoma" w:eastAsia="Times New Roman" w:hAnsi="Tahoma" w:cs="Tahoma"/>
          <w:sz w:val="24"/>
          <w:szCs w:val="24"/>
        </w:rPr>
        <w:t xml:space="preserve"> </w:t>
      </w:r>
      <w:r w:rsidR="003618DB" w:rsidRPr="003618DB">
        <w:rPr>
          <w:rFonts w:ascii="Tahoma" w:eastAsia="Times New Roman" w:hAnsi="Tahoma" w:cs="Tahoma"/>
          <w:sz w:val="24"/>
          <w:szCs w:val="24"/>
        </w:rPr>
        <w:t>It is actually the drivers and their passengers traveling through the work zone areas.</w:t>
      </w:r>
      <w:r w:rsidR="003618DB">
        <w:rPr>
          <w:rFonts w:ascii="Tahoma" w:eastAsia="Times New Roman" w:hAnsi="Tahoma" w:cs="Tahoma"/>
          <w:sz w:val="24"/>
          <w:szCs w:val="24"/>
        </w:rPr>
        <w:t xml:space="preserve"> </w:t>
      </w:r>
      <w:r w:rsidR="003618DB" w:rsidRPr="003618DB">
        <w:rPr>
          <w:rFonts w:ascii="Tahoma" w:eastAsia="Times New Roman" w:hAnsi="Tahoma" w:cs="Tahoma"/>
          <w:sz w:val="24"/>
          <w:szCs w:val="24"/>
        </w:rPr>
        <w:t xml:space="preserve">Inattention and speed are the most common causes of work zone crashes. </w:t>
      </w:r>
    </w:p>
    <w:p w14:paraId="3F54176F" w14:textId="77777777" w:rsidR="001D636C" w:rsidRDefault="001D636C" w:rsidP="003F7CE7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</w:p>
    <w:p w14:paraId="0A2E366D" w14:textId="268793DF" w:rsidR="003618DB" w:rsidRPr="003618DB" w:rsidRDefault="003618DB" w:rsidP="003F7CE7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3618DB">
        <w:rPr>
          <w:rFonts w:ascii="Tahoma" w:eastAsia="Times New Roman" w:hAnsi="Tahoma" w:cs="Tahoma"/>
          <w:sz w:val="24"/>
          <w:szCs w:val="24"/>
        </w:rPr>
        <w:t>Work zones are dangerous for everyone even when workers are not visible.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3618DB">
        <w:rPr>
          <w:rFonts w:ascii="Tahoma" w:eastAsia="Times New Roman" w:hAnsi="Tahoma" w:cs="Tahoma"/>
          <w:sz w:val="24"/>
          <w:szCs w:val="24"/>
        </w:rPr>
        <w:t xml:space="preserve">That is why </w:t>
      </w:r>
      <w:r w:rsidR="007A08EA">
        <w:rPr>
          <w:rFonts w:ascii="Tahoma" w:eastAsia="Times New Roman" w:hAnsi="Tahoma" w:cs="Tahoma"/>
          <w:sz w:val="24"/>
          <w:szCs w:val="24"/>
        </w:rPr>
        <w:t>Oregon Department of Transportation (</w:t>
      </w:r>
      <w:r w:rsidRPr="003618DB">
        <w:rPr>
          <w:rFonts w:ascii="Tahoma" w:eastAsia="Times New Roman" w:hAnsi="Tahoma" w:cs="Tahoma"/>
          <w:sz w:val="24"/>
          <w:szCs w:val="24"/>
        </w:rPr>
        <w:t>ODOT</w:t>
      </w:r>
      <w:r w:rsidR="007A08EA">
        <w:rPr>
          <w:rFonts w:ascii="Tahoma" w:eastAsia="Times New Roman" w:hAnsi="Tahoma" w:cs="Tahoma"/>
          <w:sz w:val="24"/>
          <w:szCs w:val="24"/>
        </w:rPr>
        <w:t>)</w:t>
      </w:r>
      <w:r w:rsidRPr="003618DB">
        <w:rPr>
          <w:rFonts w:ascii="Tahoma" w:eastAsia="Times New Roman" w:hAnsi="Tahoma" w:cs="Tahoma"/>
          <w:sz w:val="24"/>
          <w:szCs w:val="24"/>
        </w:rPr>
        <w:t xml:space="preserve"> lowers the speed limits in work zones.</w:t>
      </w:r>
      <w:r w:rsidR="001D636C">
        <w:rPr>
          <w:rFonts w:ascii="Tahoma" w:eastAsia="Times New Roman" w:hAnsi="Tahoma" w:cs="Tahoma"/>
          <w:sz w:val="24"/>
          <w:szCs w:val="24"/>
        </w:rPr>
        <w:t xml:space="preserve"> </w:t>
      </w:r>
      <w:r w:rsidRPr="003618DB">
        <w:rPr>
          <w:rFonts w:ascii="Tahoma" w:eastAsia="Times New Roman" w:hAnsi="Tahoma" w:cs="Tahoma"/>
          <w:sz w:val="24"/>
          <w:szCs w:val="24"/>
        </w:rPr>
        <w:t>Exceeding work zone speed limits can be especially hazardous for numerous reasons:</w:t>
      </w:r>
    </w:p>
    <w:p w14:paraId="29EA9F95" w14:textId="77777777" w:rsidR="003618DB" w:rsidRPr="003618DB" w:rsidRDefault="003618DB" w:rsidP="003F7CE7">
      <w:pPr>
        <w:pStyle w:val="ListParagraph"/>
        <w:ind w:firstLine="720"/>
        <w:rPr>
          <w:rFonts w:ascii="Tahoma" w:eastAsia="Times New Roman" w:hAnsi="Tahoma" w:cs="Tahoma"/>
          <w:sz w:val="24"/>
          <w:szCs w:val="24"/>
        </w:rPr>
      </w:pPr>
    </w:p>
    <w:p w14:paraId="28F8E282" w14:textId="3A40A230" w:rsidR="003618DB" w:rsidRPr="003F7CE7" w:rsidRDefault="003618DB" w:rsidP="003F7CE7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8"/>
        </w:rPr>
      </w:pPr>
      <w:r w:rsidRPr="003F7CE7">
        <w:rPr>
          <w:rFonts w:ascii="Tahoma" w:hAnsi="Tahoma" w:cs="Tahoma"/>
          <w:sz w:val="24"/>
          <w:szCs w:val="28"/>
        </w:rPr>
        <w:t>Traffic patterns may change day to day</w:t>
      </w:r>
    </w:p>
    <w:p w14:paraId="6F1664B9" w14:textId="5C9ACC8C" w:rsidR="003618DB" w:rsidRPr="003F7CE7" w:rsidRDefault="003618DB" w:rsidP="003F7CE7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8"/>
        </w:rPr>
      </w:pPr>
      <w:r w:rsidRPr="003F7CE7">
        <w:rPr>
          <w:rFonts w:ascii="Tahoma" w:hAnsi="Tahoma" w:cs="Tahoma"/>
          <w:sz w:val="24"/>
          <w:szCs w:val="28"/>
        </w:rPr>
        <w:t>Roads may be rough, uneven or covered with debris</w:t>
      </w:r>
    </w:p>
    <w:p w14:paraId="492302B2" w14:textId="39A61125" w:rsidR="003618DB" w:rsidRPr="003F7CE7" w:rsidRDefault="003618DB" w:rsidP="003F7CE7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8"/>
        </w:rPr>
      </w:pPr>
      <w:r w:rsidRPr="003F7CE7">
        <w:rPr>
          <w:rFonts w:ascii="Tahoma" w:hAnsi="Tahoma" w:cs="Tahoma"/>
          <w:sz w:val="24"/>
          <w:szCs w:val="28"/>
        </w:rPr>
        <w:t>Temporary lanes may be narrow with abrupt edges</w:t>
      </w:r>
    </w:p>
    <w:p w14:paraId="5F2B394F" w14:textId="32EC7CB4" w:rsidR="003618DB" w:rsidRPr="003F7CE7" w:rsidRDefault="003618DB" w:rsidP="003F7CE7">
      <w:pPr>
        <w:pStyle w:val="ListParagraph"/>
        <w:numPr>
          <w:ilvl w:val="0"/>
          <w:numId w:val="38"/>
        </w:numPr>
        <w:rPr>
          <w:rFonts w:ascii="Tahoma" w:hAnsi="Tahoma" w:cs="Tahoma"/>
          <w:sz w:val="24"/>
          <w:szCs w:val="28"/>
        </w:rPr>
      </w:pPr>
      <w:r w:rsidRPr="003F7CE7">
        <w:rPr>
          <w:rFonts w:ascii="Tahoma" w:hAnsi="Tahoma" w:cs="Tahoma"/>
          <w:sz w:val="24"/>
          <w:szCs w:val="28"/>
        </w:rPr>
        <w:t>Roadside equipment may obstruct views</w:t>
      </w:r>
    </w:p>
    <w:p w14:paraId="184272F4" w14:textId="77777777" w:rsidR="003618DB" w:rsidRPr="003618DB" w:rsidRDefault="003618DB" w:rsidP="003F7CE7">
      <w:pPr>
        <w:pStyle w:val="ListParagraph"/>
        <w:ind w:firstLine="720"/>
        <w:rPr>
          <w:rFonts w:ascii="Tahoma" w:eastAsia="Times New Roman" w:hAnsi="Tahoma" w:cs="Tahoma"/>
          <w:sz w:val="24"/>
          <w:szCs w:val="24"/>
        </w:rPr>
      </w:pPr>
    </w:p>
    <w:p w14:paraId="4840B9A8" w14:textId="767C36CB" w:rsidR="003618DB" w:rsidRPr="003618DB" w:rsidRDefault="003618DB" w:rsidP="003F7CE7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3618DB">
        <w:rPr>
          <w:rFonts w:ascii="Tahoma" w:eastAsia="Times New Roman" w:hAnsi="Tahoma" w:cs="Tahoma"/>
          <w:sz w:val="24"/>
          <w:szCs w:val="24"/>
        </w:rPr>
        <w:t xml:space="preserve">Travelers are often caught off guard by work zone hazards. Distracted driving and driving </w:t>
      </w:r>
      <w:r w:rsidR="00911A60">
        <w:rPr>
          <w:rFonts w:ascii="Tahoma" w:eastAsia="Times New Roman" w:hAnsi="Tahoma" w:cs="Tahoma"/>
          <w:sz w:val="24"/>
          <w:szCs w:val="24"/>
        </w:rPr>
        <w:t>over</w:t>
      </w:r>
      <w:r w:rsidRPr="003618DB">
        <w:rPr>
          <w:rFonts w:ascii="Tahoma" w:eastAsia="Times New Roman" w:hAnsi="Tahoma" w:cs="Tahoma"/>
          <w:sz w:val="24"/>
          <w:szCs w:val="24"/>
        </w:rPr>
        <w:t xml:space="preserve"> the speed limit reduces the necessary reaction time to avoid a crash. When you see orange signs, cones</w:t>
      </w:r>
      <w:r w:rsidR="00911A60">
        <w:rPr>
          <w:rFonts w:ascii="Tahoma" w:eastAsia="Times New Roman" w:hAnsi="Tahoma" w:cs="Tahoma"/>
          <w:sz w:val="24"/>
          <w:szCs w:val="24"/>
        </w:rPr>
        <w:t>,</w:t>
      </w:r>
      <w:r w:rsidRPr="003618DB">
        <w:rPr>
          <w:rFonts w:ascii="Tahoma" w:eastAsia="Times New Roman" w:hAnsi="Tahoma" w:cs="Tahoma"/>
          <w:sz w:val="24"/>
          <w:szCs w:val="24"/>
        </w:rPr>
        <w:t xml:space="preserve"> and barrels on the roadway, PAY EXTRA ATTENTION!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3618DB">
        <w:rPr>
          <w:rFonts w:ascii="Tahoma" w:eastAsia="Times New Roman" w:hAnsi="Tahoma" w:cs="Tahoma"/>
          <w:sz w:val="24"/>
          <w:szCs w:val="24"/>
        </w:rPr>
        <w:t xml:space="preserve">Those are your clues to be prepared for unexpected obstacles and stopped or slowing cars. </w:t>
      </w:r>
      <w:r w:rsidR="005A658E">
        <w:rPr>
          <w:rFonts w:ascii="Tahoma" w:eastAsia="Times New Roman" w:hAnsi="Tahoma" w:cs="Tahoma"/>
          <w:sz w:val="24"/>
          <w:szCs w:val="24"/>
        </w:rPr>
        <w:t>S</w:t>
      </w:r>
      <w:r w:rsidRPr="003618DB">
        <w:rPr>
          <w:rFonts w:ascii="Tahoma" w:eastAsia="Times New Roman" w:hAnsi="Tahoma" w:cs="Tahoma"/>
          <w:sz w:val="24"/>
          <w:szCs w:val="24"/>
        </w:rPr>
        <w:t xml:space="preserve">low down, stay alert, </w:t>
      </w:r>
      <w:r w:rsidR="00911A60">
        <w:rPr>
          <w:rFonts w:ascii="Tahoma" w:eastAsia="Times New Roman" w:hAnsi="Tahoma" w:cs="Tahoma"/>
          <w:sz w:val="24"/>
          <w:szCs w:val="24"/>
        </w:rPr>
        <w:t xml:space="preserve">and </w:t>
      </w:r>
      <w:r w:rsidRPr="003618DB">
        <w:rPr>
          <w:rFonts w:ascii="Tahoma" w:eastAsia="Times New Roman" w:hAnsi="Tahoma" w:cs="Tahoma"/>
          <w:sz w:val="24"/>
          <w:szCs w:val="24"/>
        </w:rPr>
        <w:t>avoid distraction</w:t>
      </w:r>
      <w:r w:rsidR="00911A60">
        <w:rPr>
          <w:rFonts w:ascii="Tahoma" w:eastAsia="Times New Roman" w:hAnsi="Tahoma" w:cs="Tahoma"/>
          <w:sz w:val="24"/>
          <w:szCs w:val="24"/>
        </w:rPr>
        <w:t>s</w:t>
      </w:r>
      <w:r w:rsidRPr="003618DB">
        <w:rPr>
          <w:rFonts w:ascii="Tahoma" w:eastAsia="Times New Roman" w:hAnsi="Tahoma" w:cs="Tahoma"/>
          <w:sz w:val="24"/>
          <w:szCs w:val="24"/>
        </w:rPr>
        <w:t>.</w:t>
      </w:r>
    </w:p>
    <w:p w14:paraId="761F32A7" w14:textId="77777777" w:rsidR="003618DB" w:rsidRPr="003618DB" w:rsidRDefault="003618DB" w:rsidP="003F7CE7">
      <w:pPr>
        <w:pStyle w:val="ListParagraph"/>
        <w:ind w:firstLine="720"/>
        <w:rPr>
          <w:rFonts w:ascii="Tahoma" w:eastAsia="Times New Roman" w:hAnsi="Tahoma" w:cs="Tahoma"/>
          <w:sz w:val="24"/>
          <w:szCs w:val="24"/>
        </w:rPr>
      </w:pPr>
    </w:p>
    <w:p w14:paraId="5C599031" w14:textId="577A31BF" w:rsidR="000D0A52" w:rsidRPr="003F7CE7" w:rsidRDefault="003618DB" w:rsidP="00F80E86">
      <w:pPr>
        <w:rPr>
          <w:rFonts w:ascii="Tahoma" w:hAnsi="Tahoma" w:cs="Tahoma"/>
          <w:szCs w:val="24"/>
        </w:rPr>
      </w:pPr>
      <w:r w:rsidRPr="003F7CE7">
        <w:rPr>
          <w:rFonts w:ascii="Tahoma" w:hAnsi="Tahoma" w:cs="Tahoma"/>
          <w:szCs w:val="24"/>
        </w:rPr>
        <w:t>For more information about work zone safety, go to ODOT's website at:</w:t>
      </w:r>
      <w:r w:rsidR="003F7CE7">
        <w:rPr>
          <w:rFonts w:ascii="Tahoma" w:hAnsi="Tahoma" w:cs="Tahoma"/>
          <w:szCs w:val="24"/>
        </w:rPr>
        <w:t xml:space="preserve"> </w:t>
      </w:r>
      <w:hyperlink r:id="rId10" w:history="1">
        <w:r w:rsidR="00911A60" w:rsidRPr="00911A60">
          <w:rPr>
            <w:rStyle w:val="Hyperlink"/>
            <w:rFonts w:ascii="Tahoma" w:hAnsi="Tahoma" w:cs="Tahoma"/>
            <w:szCs w:val="24"/>
          </w:rPr>
          <w:t xml:space="preserve">http://www.oregon.gov/ODOT/Safety/Pages/Work-Zone.aspx </w:t>
        </w:r>
      </w:hyperlink>
      <w:r w:rsidR="00911A60">
        <w:rPr>
          <w:rFonts w:ascii="Tahoma" w:hAnsi="Tahoma" w:cs="Tahoma"/>
          <w:szCs w:val="24"/>
        </w:rPr>
        <w:t xml:space="preserve"> </w:t>
      </w:r>
    </w:p>
    <w:p w14:paraId="75BEDC8D" w14:textId="1BD40C0C" w:rsidR="009B2383" w:rsidRPr="00F471B9" w:rsidRDefault="009B2383" w:rsidP="009B2383">
      <w:pPr>
        <w:jc w:val="both"/>
        <w:rPr>
          <w:rFonts w:ascii="Tahoma" w:hAnsi="Tahoma" w:cs="Tahoma"/>
          <w:sz w:val="22"/>
          <w:szCs w:val="22"/>
        </w:rPr>
      </w:pPr>
      <w:r w:rsidRPr="003618DB">
        <w:rPr>
          <w:rFonts w:ascii="Tahoma" w:hAnsi="Tahoma" w:cs="Tahoma"/>
          <w:sz w:val="22"/>
          <w:szCs w:val="22"/>
        </w:rPr>
        <w:lastRenderedPageBreak/>
        <w:t xml:space="preserve">For more information and tips visit our website </w:t>
      </w:r>
      <w:r w:rsidRPr="00F471B9">
        <w:rPr>
          <w:rFonts w:ascii="Tahoma" w:hAnsi="Tahoma" w:cs="Tahoma"/>
          <w:sz w:val="22"/>
          <w:szCs w:val="22"/>
        </w:rPr>
        <w:t xml:space="preserve">at </w:t>
      </w:r>
      <w:hyperlink r:id="rId11" w:history="1">
        <w:r w:rsidRPr="00F471B9">
          <w:rPr>
            <w:rStyle w:val="Hyperlink"/>
            <w:rFonts w:ascii="Tahoma" w:hAnsi="Tahoma" w:cs="Tahoma"/>
            <w:sz w:val="22"/>
            <w:szCs w:val="22"/>
          </w:rPr>
          <w:t>www.lincolncountysheriff.net</w:t>
        </w:r>
      </w:hyperlink>
      <w:r w:rsidRPr="00F471B9">
        <w:rPr>
          <w:rFonts w:ascii="Tahoma" w:hAnsi="Tahoma" w:cs="Tahoma"/>
          <w:sz w:val="22"/>
          <w:szCs w:val="22"/>
        </w:rPr>
        <w:t xml:space="preserve"> and like us on Facebook at Lincoln County Sheriff’s Office – Oregon. </w:t>
      </w:r>
    </w:p>
    <w:p w14:paraId="019CEB2D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90625AF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40305D93" w14:textId="77777777" w:rsidR="000D0A52" w:rsidRDefault="000D0A52" w:rsidP="00F80E86">
      <w:pPr>
        <w:rPr>
          <w:rFonts w:ascii="Tahoma" w:hAnsi="Tahoma" w:cs="Tahoma"/>
          <w:b/>
          <w:szCs w:val="24"/>
        </w:rPr>
      </w:pP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E479ECD" w14:textId="3CA3EE46" w:rsidR="000D0A52" w:rsidRDefault="000D0A52" w:rsidP="005A3EB4">
      <w:pPr>
        <w:rPr>
          <w:rFonts w:ascii="Tahoma" w:hAnsi="Tahoma" w:cs="Tahoma"/>
          <w:szCs w:val="24"/>
        </w:rPr>
      </w:pPr>
    </w:p>
    <w:p w14:paraId="77F8B810" w14:textId="6014B6A2" w:rsidR="000D0A52" w:rsidRDefault="000D0A52" w:rsidP="005A3EB4">
      <w:pPr>
        <w:rPr>
          <w:rFonts w:ascii="Tahoma" w:hAnsi="Tahoma" w:cs="Tahoma"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4CBCCD84" w14:textId="022529B6" w:rsidR="000D0A52" w:rsidRDefault="000D0A52" w:rsidP="005A3EB4">
      <w:pPr>
        <w:rPr>
          <w:rFonts w:ascii="Tahoma" w:hAnsi="Tahoma" w:cs="Tahoma"/>
          <w:szCs w:val="24"/>
        </w:rPr>
      </w:pPr>
    </w:p>
    <w:p w14:paraId="66BDCCAF" w14:textId="1A623DCE" w:rsidR="000D0A52" w:rsidRDefault="000D0A52" w:rsidP="005A3EB4">
      <w:pPr>
        <w:rPr>
          <w:rFonts w:ascii="Tahoma" w:hAnsi="Tahoma" w:cs="Tahoma"/>
          <w:szCs w:val="24"/>
        </w:rPr>
      </w:pPr>
    </w:p>
    <w:p w14:paraId="45E9C55A" w14:textId="3444EC68" w:rsidR="000D0A52" w:rsidRDefault="000D0A52" w:rsidP="005A3EB4">
      <w:pPr>
        <w:rPr>
          <w:rFonts w:ascii="Tahoma" w:hAnsi="Tahoma" w:cs="Tahoma"/>
          <w:szCs w:val="24"/>
        </w:rPr>
      </w:pPr>
    </w:p>
    <w:p w14:paraId="532E1C09" w14:textId="77777777" w:rsidR="000D0A52" w:rsidRDefault="000D0A52" w:rsidP="005A3EB4">
      <w:pPr>
        <w:rPr>
          <w:rFonts w:ascii="Tahoma" w:hAnsi="Tahoma" w:cs="Tahoma"/>
          <w:szCs w:val="24"/>
        </w:rPr>
      </w:pPr>
    </w:p>
    <w:p w14:paraId="4F5D9A11" w14:textId="54EC5C6F" w:rsidR="000D0A52" w:rsidRDefault="000D0A52" w:rsidP="005A3EB4">
      <w:pPr>
        <w:rPr>
          <w:rFonts w:ascii="Tahoma" w:hAnsi="Tahoma" w:cs="Tahoma"/>
          <w:szCs w:val="24"/>
        </w:rPr>
      </w:pP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2"/>
      <w:footerReference w:type="default" r:id="rId13"/>
      <w:footerReference w:type="first" r:id="rId14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21CA701F" w:rsidR="00781523" w:rsidRPr="00C25513" w:rsidRDefault="005A658E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9371D2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3618DB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037D1924" w:rsidR="00C25513" w:rsidRPr="009371D2" w:rsidRDefault="005A658E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F023FF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4A03A883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3618DB">
      <w:rPr>
        <w:rFonts w:ascii="Tahoma" w:hAnsi="Tahoma" w:cs="Tahoma"/>
        <w:b/>
        <w:sz w:val="20"/>
      </w:rPr>
      <w:t>ODOT Work Zones</w:t>
    </w:r>
  </w:p>
  <w:p w14:paraId="6CF1FE78" w14:textId="65A87C83" w:rsidR="007D56C9" w:rsidRPr="005A3EB4" w:rsidRDefault="003618DB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August 17, 2023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6E74"/>
    <w:multiLevelType w:val="hybridMultilevel"/>
    <w:tmpl w:val="56C06728"/>
    <w:lvl w:ilvl="0" w:tplc="04AEE266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B13897"/>
    <w:multiLevelType w:val="hybridMultilevel"/>
    <w:tmpl w:val="7AB86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74AF"/>
    <w:multiLevelType w:val="hybridMultilevel"/>
    <w:tmpl w:val="F37C879A"/>
    <w:lvl w:ilvl="0" w:tplc="04AEE266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34"/>
  </w:num>
  <w:num w:numId="5">
    <w:abstractNumId w:val="31"/>
  </w:num>
  <w:num w:numId="6">
    <w:abstractNumId w:val="17"/>
  </w:num>
  <w:num w:numId="7">
    <w:abstractNumId w:val="3"/>
  </w:num>
  <w:num w:numId="8">
    <w:abstractNumId w:val="15"/>
  </w:num>
  <w:num w:numId="9">
    <w:abstractNumId w:val="9"/>
  </w:num>
  <w:num w:numId="10">
    <w:abstractNumId w:val="30"/>
  </w:num>
  <w:num w:numId="11">
    <w:abstractNumId w:val="33"/>
  </w:num>
  <w:num w:numId="12">
    <w:abstractNumId w:val="4"/>
  </w:num>
  <w:num w:numId="13">
    <w:abstractNumId w:val="29"/>
  </w:num>
  <w:num w:numId="14">
    <w:abstractNumId w:val="35"/>
  </w:num>
  <w:num w:numId="15">
    <w:abstractNumId w:val="7"/>
  </w:num>
  <w:num w:numId="16">
    <w:abstractNumId w:val="25"/>
  </w:num>
  <w:num w:numId="17">
    <w:abstractNumId w:val="19"/>
  </w:num>
  <w:num w:numId="18">
    <w:abstractNumId w:val="24"/>
  </w:num>
  <w:num w:numId="19">
    <w:abstractNumId w:val="23"/>
  </w:num>
  <w:num w:numId="20">
    <w:abstractNumId w:val="27"/>
  </w:num>
  <w:num w:numId="21">
    <w:abstractNumId w:val="2"/>
  </w:num>
  <w:num w:numId="22">
    <w:abstractNumId w:val="13"/>
  </w:num>
  <w:num w:numId="23">
    <w:abstractNumId w:val="28"/>
  </w:num>
  <w:num w:numId="24">
    <w:abstractNumId w:val="14"/>
  </w:num>
  <w:num w:numId="25">
    <w:abstractNumId w:val="37"/>
  </w:num>
  <w:num w:numId="26">
    <w:abstractNumId w:val="20"/>
  </w:num>
  <w:num w:numId="27">
    <w:abstractNumId w:val="26"/>
  </w:num>
  <w:num w:numId="28">
    <w:abstractNumId w:val="5"/>
  </w:num>
  <w:num w:numId="29">
    <w:abstractNumId w:val="22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1"/>
  </w:num>
  <w:num w:numId="32">
    <w:abstractNumId w:val="32"/>
  </w:num>
  <w:num w:numId="33">
    <w:abstractNumId w:val="8"/>
  </w:num>
  <w:num w:numId="34">
    <w:abstractNumId w:val="11"/>
  </w:num>
  <w:num w:numId="35">
    <w:abstractNumId w:val="36"/>
  </w:num>
  <w:num w:numId="36">
    <w:abstractNumId w:val="10"/>
  </w:num>
  <w:num w:numId="37">
    <w:abstractNumId w:val="1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636C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618DB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3F7CE7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658E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08EA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0F7D"/>
    <w:rsid w:val="00911A60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85300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countysheriff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regon.gov/ODOT/Safety/Pages/Work-Zo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cemergencymanagement" TargetMode="External"/><Relationship Id="rId4" Type="http://schemas.openxmlformats.org/officeDocument/2006/relationships/hyperlink" Target="http://www.co.lincoln.or.us/emergencymanagement/page/lincoln-alerts-emergency-notifications-and-community-information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215/Sheriffs-Office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incolncountysheriff" TargetMode="External"/><Relationship Id="rId4" Type="http://schemas.openxmlformats.org/officeDocument/2006/relationships/hyperlink" Target="https://www.co.lincoln.or.us/789/Lincoln-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2012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Adam Shanks</cp:lastModifiedBy>
  <cp:revision>6</cp:revision>
  <cp:lastPrinted>2022-09-27T17:49:00Z</cp:lastPrinted>
  <dcterms:created xsi:type="dcterms:W3CDTF">2023-08-14T16:30:00Z</dcterms:created>
  <dcterms:modified xsi:type="dcterms:W3CDTF">2023-08-14T21:59:00Z</dcterms:modified>
</cp:coreProperties>
</file>